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65141" w14:textId="77777777" w:rsidR="0016049B" w:rsidRDefault="0016049B">
      <w:pPr>
        <w:pStyle w:val="BodyText"/>
        <w:rPr>
          <w:rFonts w:ascii="Times New Roman"/>
          <w:u w:val="none"/>
        </w:rPr>
      </w:pPr>
    </w:p>
    <w:p w14:paraId="03C7F193" w14:textId="77777777" w:rsidR="0016049B" w:rsidRDefault="0016049B">
      <w:pPr>
        <w:pStyle w:val="BodyText"/>
        <w:rPr>
          <w:rFonts w:ascii="Times New Roman"/>
          <w:u w:val="none"/>
        </w:rPr>
      </w:pPr>
    </w:p>
    <w:p w14:paraId="288B4868" w14:textId="77777777" w:rsidR="0016049B" w:rsidRDefault="0016049B">
      <w:pPr>
        <w:pStyle w:val="BodyText"/>
        <w:spacing w:before="6"/>
        <w:rPr>
          <w:rFonts w:ascii="Times New Roman"/>
          <w:sz w:val="15"/>
          <w:u w:val="none"/>
        </w:rPr>
      </w:pPr>
    </w:p>
    <w:tbl>
      <w:tblPr>
        <w:tblW w:w="0" w:type="auto"/>
        <w:jc w:val="center"/>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03"/>
        <w:gridCol w:w="1774"/>
        <w:gridCol w:w="1683"/>
        <w:gridCol w:w="1291"/>
      </w:tblGrid>
      <w:tr w:rsidR="0016049B" w14:paraId="2942ACF0" w14:textId="77777777" w:rsidTr="005F7243">
        <w:trPr>
          <w:trHeight w:hRule="exact" w:val="240"/>
          <w:jc w:val="center"/>
        </w:trPr>
        <w:tc>
          <w:tcPr>
            <w:tcW w:w="2503" w:type="dxa"/>
            <w:tcBorders>
              <w:bottom w:val="single" w:sz="7" w:space="0" w:color="000000"/>
            </w:tcBorders>
          </w:tcPr>
          <w:p w14:paraId="02657382" w14:textId="77777777" w:rsidR="0016049B" w:rsidRDefault="00C21F76" w:rsidP="005F7243">
            <w:pPr>
              <w:pStyle w:val="TableParagraph"/>
              <w:spacing w:line="244" w:lineRule="exact"/>
              <w:ind w:left="50"/>
              <w:jc w:val="center"/>
              <w:rPr>
                <w:b/>
                <w:sz w:val="24"/>
              </w:rPr>
            </w:pPr>
            <w:r>
              <w:rPr>
                <w:b/>
                <w:sz w:val="24"/>
              </w:rPr>
              <w:t>RULE</w:t>
            </w:r>
          </w:p>
        </w:tc>
        <w:tc>
          <w:tcPr>
            <w:tcW w:w="1774" w:type="dxa"/>
            <w:tcBorders>
              <w:bottom w:val="single" w:sz="7" w:space="0" w:color="000000"/>
            </w:tcBorders>
          </w:tcPr>
          <w:p w14:paraId="090CFEC6" w14:textId="5C5DA8EA" w:rsidR="0016049B" w:rsidRDefault="005F7243" w:rsidP="005F7243">
            <w:pPr>
              <w:pStyle w:val="TableParagraph"/>
              <w:spacing w:line="244" w:lineRule="exact"/>
              <w:jc w:val="center"/>
              <w:rPr>
                <w:b/>
                <w:sz w:val="24"/>
              </w:rPr>
            </w:pPr>
            <w:r>
              <w:rPr>
                <w:b/>
                <w:sz w:val="24"/>
              </w:rPr>
              <w:t>10U</w:t>
            </w:r>
          </w:p>
        </w:tc>
        <w:tc>
          <w:tcPr>
            <w:tcW w:w="1683" w:type="dxa"/>
            <w:tcBorders>
              <w:bottom w:val="single" w:sz="7" w:space="0" w:color="000000"/>
            </w:tcBorders>
          </w:tcPr>
          <w:p w14:paraId="52969C6A" w14:textId="6C8F45EE" w:rsidR="0016049B" w:rsidRDefault="005F7243" w:rsidP="005F7243">
            <w:pPr>
              <w:pStyle w:val="TableParagraph"/>
              <w:spacing w:line="244" w:lineRule="exact"/>
              <w:ind w:left="93"/>
              <w:jc w:val="center"/>
              <w:rPr>
                <w:b/>
                <w:sz w:val="24"/>
              </w:rPr>
            </w:pPr>
            <w:r>
              <w:rPr>
                <w:b/>
                <w:sz w:val="24"/>
              </w:rPr>
              <w:t>11U</w:t>
            </w:r>
          </w:p>
        </w:tc>
        <w:tc>
          <w:tcPr>
            <w:tcW w:w="1291" w:type="dxa"/>
            <w:tcBorders>
              <w:bottom w:val="single" w:sz="7" w:space="0" w:color="000000"/>
            </w:tcBorders>
          </w:tcPr>
          <w:p w14:paraId="76FB7EF6" w14:textId="2FAAB669" w:rsidR="0016049B" w:rsidRDefault="005F7243" w:rsidP="005F7243">
            <w:pPr>
              <w:pStyle w:val="TableParagraph"/>
              <w:spacing w:line="244" w:lineRule="exact"/>
              <w:ind w:left="16"/>
              <w:jc w:val="center"/>
              <w:rPr>
                <w:b/>
                <w:sz w:val="24"/>
              </w:rPr>
            </w:pPr>
            <w:r>
              <w:rPr>
                <w:b/>
                <w:sz w:val="24"/>
              </w:rPr>
              <w:t>12U</w:t>
            </w:r>
          </w:p>
        </w:tc>
      </w:tr>
      <w:tr w:rsidR="0016049B" w14:paraId="7DD7BD37" w14:textId="77777777" w:rsidTr="005F7243">
        <w:trPr>
          <w:trHeight w:hRule="exact" w:val="562"/>
          <w:jc w:val="center"/>
        </w:trPr>
        <w:tc>
          <w:tcPr>
            <w:tcW w:w="2503" w:type="dxa"/>
            <w:tcBorders>
              <w:top w:val="single" w:sz="7" w:space="0" w:color="000000"/>
            </w:tcBorders>
          </w:tcPr>
          <w:p w14:paraId="7DF1398B" w14:textId="77777777" w:rsidR="0016049B" w:rsidRDefault="0016049B" w:rsidP="005F7243">
            <w:pPr>
              <w:pStyle w:val="TableParagraph"/>
              <w:spacing w:before="5"/>
              <w:ind w:left="0"/>
              <w:jc w:val="center"/>
              <w:rPr>
                <w:rFonts w:ascii="Times New Roman"/>
                <w:sz w:val="27"/>
              </w:rPr>
            </w:pPr>
          </w:p>
          <w:p w14:paraId="2A3978D7" w14:textId="77777777" w:rsidR="0016049B" w:rsidRDefault="00C21F76" w:rsidP="005F7243">
            <w:pPr>
              <w:pStyle w:val="TableParagraph"/>
              <w:ind w:left="50"/>
              <w:jc w:val="center"/>
              <w:rPr>
                <w:sz w:val="20"/>
              </w:rPr>
            </w:pPr>
            <w:r>
              <w:rPr>
                <w:sz w:val="20"/>
              </w:rPr>
              <w:t>Pitching Distance</w:t>
            </w:r>
          </w:p>
        </w:tc>
        <w:tc>
          <w:tcPr>
            <w:tcW w:w="1774" w:type="dxa"/>
            <w:tcBorders>
              <w:top w:val="single" w:sz="7" w:space="0" w:color="000000"/>
            </w:tcBorders>
          </w:tcPr>
          <w:p w14:paraId="79DDA6F2" w14:textId="77777777" w:rsidR="0016049B" w:rsidRDefault="0016049B" w:rsidP="005F7243">
            <w:pPr>
              <w:pStyle w:val="TableParagraph"/>
              <w:spacing w:before="5"/>
              <w:ind w:left="0"/>
              <w:jc w:val="center"/>
              <w:rPr>
                <w:rFonts w:ascii="Times New Roman"/>
                <w:sz w:val="27"/>
              </w:rPr>
            </w:pPr>
          </w:p>
          <w:p w14:paraId="475A7FC2" w14:textId="3C187206" w:rsidR="0016049B" w:rsidRDefault="005F7243" w:rsidP="005F7243">
            <w:pPr>
              <w:pStyle w:val="TableParagraph"/>
              <w:jc w:val="center"/>
              <w:rPr>
                <w:sz w:val="20"/>
              </w:rPr>
            </w:pPr>
            <w:r>
              <w:rPr>
                <w:sz w:val="20"/>
              </w:rPr>
              <w:t>4</w:t>
            </w:r>
            <w:r w:rsidR="00C21F76">
              <w:rPr>
                <w:sz w:val="20"/>
              </w:rPr>
              <w:t>6’</w:t>
            </w:r>
          </w:p>
        </w:tc>
        <w:tc>
          <w:tcPr>
            <w:tcW w:w="1683" w:type="dxa"/>
            <w:tcBorders>
              <w:top w:val="single" w:sz="7" w:space="0" w:color="000000"/>
            </w:tcBorders>
          </w:tcPr>
          <w:p w14:paraId="75E41A67" w14:textId="77777777" w:rsidR="0016049B" w:rsidRDefault="0016049B" w:rsidP="005F7243">
            <w:pPr>
              <w:pStyle w:val="TableParagraph"/>
              <w:spacing w:before="5"/>
              <w:ind w:left="0"/>
              <w:jc w:val="center"/>
              <w:rPr>
                <w:rFonts w:ascii="Times New Roman"/>
                <w:sz w:val="27"/>
              </w:rPr>
            </w:pPr>
          </w:p>
          <w:p w14:paraId="4F295771" w14:textId="77777777" w:rsidR="0016049B" w:rsidRDefault="005F7243" w:rsidP="005F7243">
            <w:pPr>
              <w:pStyle w:val="TableParagraph"/>
              <w:ind w:left="275"/>
              <w:jc w:val="center"/>
              <w:rPr>
                <w:sz w:val="20"/>
              </w:rPr>
            </w:pPr>
            <w:r>
              <w:rPr>
                <w:sz w:val="20"/>
              </w:rPr>
              <w:t>50</w:t>
            </w:r>
          </w:p>
          <w:p w14:paraId="4AD5D4F5" w14:textId="38DE9C92" w:rsidR="005F7243" w:rsidRDefault="005F7243" w:rsidP="005F7243">
            <w:pPr>
              <w:pStyle w:val="TableParagraph"/>
              <w:ind w:left="275"/>
              <w:jc w:val="center"/>
              <w:rPr>
                <w:sz w:val="20"/>
              </w:rPr>
            </w:pPr>
          </w:p>
        </w:tc>
        <w:tc>
          <w:tcPr>
            <w:tcW w:w="1291" w:type="dxa"/>
            <w:tcBorders>
              <w:top w:val="single" w:sz="7" w:space="0" w:color="000000"/>
            </w:tcBorders>
          </w:tcPr>
          <w:p w14:paraId="08579871" w14:textId="77777777" w:rsidR="0016049B" w:rsidRDefault="0016049B" w:rsidP="005F7243">
            <w:pPr>
              <w:pStyle w:val="TableParagraph"/>
              <w:spacing w:before="5"/>
              <w:ind w:left="0"/>
              <w:jc w:val="center"/>
              <w:rPr>
                <w:rFonts w:ascii="Times New Roman"/>
                <w:sz w:val="27"/>
              </w:rPr>
            </w:pPr>
          </w:p>
          <w:p w14:paraId="237FEDEF" w14:textId="77777777" w:rsidR="0016049B" w:rsidRDefault="00C21F76" w:rsidP="005F7243">
            <w:pPr>
              <w:pStyle w:val="TableParagraph"/>
              <w:ind w:left="78"/>
              <w:jc w:val="center"/>
              <w:rPr>
                <w:sz w:val="20"/>
              </w:rPr>
            </w:pPr>
            <w:r>
              <w:rPr>
                <w:sz w:val="20"/>
              </w:rPr>
              <w:t>50’</w:t>
            </w:r>
          </w:p>
        </w:tc>
      </w:tr>
      <w:tr w:rsidR="0016049B" w14:paraId="18F345F2" w14:textId="77777777" w:rsidTr="005F7243">
        <w:trPr>
          <w:trHeight w:hRule="exact" w:val="488"/>
          <w:jc w:val="center"/>
        </w:trPr>
        <w:tc>
          <w:tcPr>
            <w:tcW w:w="2503" w:type="dxa"/>
          </w:tcPr>
          <w:p w14:paraId="0B3B9670" w14:textId="77777777" w:rsidR="0016049B" w:rsidRDefault="00C21F76" w:rsidP="005F7243">
            <w:pPr>
              <w:pStyle w:val="TableParagraph"/>
              <w:spacing w:before="103"/>
              <w:ind w:left="50"/>
              <w:jc w:val="center"/>
              <w:rPr>
                <w:sz w:val="20"/>
              </w:rPr>
            </w:pPr>
            <w:r>
              <w:rPr>
                <w:sz w:val="20"/>
              </w:rPr>
              <w:t>Base Paths</w:t>
            </w:r>
          </w:p>
        </w:tc>
        <w:tc>
          <w:tcPr>
            <w:tcW w:w="1774" w:type="dxa"/>
          </w:tcPr>
          <w:p w14:paraId="080702DC" w14:textId="77777777" w:rsidR="0016049B" w:rsidRDefault="00C21F76" w:rsidP="005F7243">
            <w:pPr>
              <w:pStyle w:val="TableParagraph"/>
              <w:spacing w:before="103"/>
              <w:jc w:val="center"/>
              <w:rPr>
                <w:sz w:val="20"/>
              </w:rPr>
            </w:pPr>
            <w:r>
              <w:rPr>
                <w:sz w:val="20"/>
              </w:rPr>
              <w:t>55’</w:t>
            </w:r>
          </w:p>
        </w:tc>
        <w:tc>
          <w:tcPr>
            <w:tcW w:w="1683" w:type="dxa"/>
          </w:tcPr>
          <w:p w14:paraId="10055FEE" w14:textId="78B89329" w:rsidR="0016049B" w:rsidRDefault="005F7243" w:rsidP="005F7243">
            <w:pPr>
              <w:pStyle w:val="TableParagraph"/>
              <w:spacing w:before="103"/>
              <w:ind w:left="275"/>
              <w:jc w:val="center"/>
              <w:rPr>
                <w:sz w:val="20"/>
              </w:rPr>
            </w:pPr>
            <w:r>
              <w:rPr>
                <w:sz w:val="20"/>
              </w:rPr>
              <w:t>70</w:t>
            </w:r>
            <w:r w:rsidR="00C21F76">
              <w:rPr>
                <w:sz w:val="20"/>
              </w:rPr>
              <w:t>’</w:t>
            </w:r>
          </w:p>
        </w:tc>
        <w:tc>
          <w:tcPr>
            <w:tcW w:w="1291" w:type="dxa"/>
          </w:tcPr>
          <w:p w14:paraId="393DF52B" w14:textId="77777777" w:rsidR="0016049B" w:rsidRDefault="00C21F76" w:rsidP="005F7243">
            <w:pPr>
              <w:pStyle w:val="TableParagraph"/>
              <w:spacing w:before="103"/>
              <w:ind w:left="78"/>
              <w:jc w:val="center"/>
              <w:rPr>
                <w:sz w:val="20"/>
              </w:rPr>
            </w:pPr>
            <w:r>
              <w:rPr>
                <w:sz w:val="20"/>
              </w:rPr>
              <w:t>70’</w:t>
            </w:r>
          </w:p>
        </w:tc>
      </w:tr>
      <w:tr w:rsidR="0016049B" w14:paraId="76368941" w14:textId="77777777" w:rsidTr="005F7243">
        <w:trPr>
          <w:trHeight w:hRule="exact" w:val="488"/>
          <w:jc w:val="center"/>
        </w:trPr>
        <w:tc>
          <w:tcPr>
            <w:tcW w:w="2503" w:type="dxa"/>
          </w:tcPr>
          <w:p w14:paraId="47CF07CA" w14:textId="77777777" w:rsidR="0016049B" w:rsidRDefault="00C21F76" w:rsidP="005F7243">
            <w:pPr>
              <w:pStyle w:val="TableParagraph"/>
              <w:spacing w:before="104"/>
              <w:ind w:left="50"/>
              <w:jc w:val="center"/>
              <w:rPr>
                <w:sz w:val="20"/>
              </w:rPr>
            </w:pPr>
            <w:r>
              <w:rPr>
                <w:sz w:val="20"/>
              </w:rPr>
              <w:t>Game Length (Innings)</w:t>
            </w:r>
          </w:p>
        </w:tc>
        <w:tc>
          <w:tcPr>
            <w:tcW w:w="1774" w:type="dxa"/>
          </w:tcPr>
          <w:p w14:paraId="6C6AB708" w14:textId="77777777" w:rsidR="0016049B" w:rsidRDefault="00C21F76" w:rsidP="005F7243">
            <w:pPr>
              <w:pStyle w:val="TableParagraph"/>
              <w:spacing w:before="104"/>
              <w:jc w:val="center"/>
              <w:rPr>
                <w:sz w:val="20"/>
              </w:rPr>
            </w:pPr>
            <w:r>
              <w:rPr>
                <w:w w:val="99"/>
                <w:sz w:val="20"/>
              </w:rPr>
              <w:t>6</w:t>
            </w:r>
          </w:p>
        </w:tc>
        <w:tc>
          <w:tcPr>
            <w:tcW w:w="1683" w:type="dxa"/>
          </w:tcPr>
          <w:p w14:paraId="54FCA843" w14:textId="77777777" w:rsidR="0016049B" w:rsidRDefault="00C21F76" w:rsidP="005F7243">
            <w:pPr>
              <w:pStyle w:val="TableParagraph"/>
              <w:spacing w:before="104"/>
              <w:ind w:left="275"/>
              <w:jc w:val="center"/>
              <w:rPr>
                <w:sz w:val="20"/>
              </w:rPr>
            </w:pPr>
            <w:r>
              <w:rPr>
                <w:w w:val="99"/>
                <w:sz w:val="20"/>
              </w:rPr>
              <w:t>6</w:t>
            </w:r>
          </w:p>
        </w:tc>
        <w:tc>
          <w:tcPr>
            <w:tcW w:w="1291" w:type="dxa"/>
          </w:tcPr>
          <w:p w14:paraId="7BD00401" w14:textId="01436049" w:rsidR="0016049B" w:rsidRDefault="00BA202C" w:rsidP="005F7243">
            <w:pPr>
              <w:pStyle w:val="TableParagraph"/>
              <w:spacing w:before="104"/>
              <w:ind w:left="78"/>
              <w:jc w:val="center"/>
              <w:rPr>
                <w:sz w:val="20"/>
              </w:rPr>
            </w:pPr>
            <w:r>
              <w:rPr>
                <w:w w:val="99"/>
                <w:sz w:val="20"/>
              </w:rPr>
              <w:t>7</w:t>
            </w:r>
          </w:p>
        </w:tc>
      </w:tr>
      <w:tr w:rsidR="0016049B" w14:paraId="75FF7A0E" w14:textId="77777777" w:rsidTr="005F7243">
        <w:trPr>
          <w:trHeight w:hRule="exact" w:val="489"/>
          <w:jc w:val="center"/>
        </w:trPr>
        <w:tc>
          <w:tcPr>
            <w:tcW w:w="2503" w:type="dxa"/>
          </w:tcPr>
          <w:p w14:paraId="253C7C39" w14:textId="77777777" w:rsidR="0016049B" w:rsidRDefault="00C21F76" w:rsidP="005F7243">
            <w:pPr>
              <w:pStyle w:val="TableParagraph"/>
              <w:spacing w:before="103"/>
              <w:ind w:left="50"/>
              <w:jc w:val="center"/>
              <w:rPr>
                <w:sz w:val="20"/>
              </w:rPr>
            </w:pPr>
            <w:r>
              <w:rPr>
                <w:sz w:val="20"/>
              </w:rPr>
              <w:t>Time Limit</w:t>
            </w:r>
          </w:p>
        </w:tc>
        <w:tc>
          <w:tcPr>
            <w:tcW w:w="1774" w:type="dxa"/>
          </w:tcPr>
          <w:p w14:paraId="1C76690E" w14:textId="51F53179" w:rsidR="0016049B" w:rsidRDefault="00C21F76" w:rsidP="005F7243">
            <w:pPr>
              <w:pStyle w:val="TableParagraph"/>
              <w:spacing w:before="103"/>
              <w:jc w:val="center"/>
              <w:rPr>
                <w:sz w:val="20"/>
              </w:rPr>
            </w:pPr>
            <w:r>
              <w:rPr>
                <w:sz w:val="20"/>
              </w:rPr>
              <w:t>1:</w:t>
            </w:r>
            <w:r w:rsidR="005F7243">
              <w:rPr>
                <w:sz w:val="20"/>
              </w:rPr>
              <w:t>5</w:t>
            </w:r>
            <w:r>
              <w:rPr>
                <w:sz w:val="20"/>
              </w:rPr>
              <w:t>0 Hrs.</w:t>
            </w:r>
          </w:p>
        </w:tc>
        <w:tc>
          <w:tcPr>
            <w:tcW w:w="1683" w:type="dxa"/>
          </w:tcPr>
          <w:p w14:paraId="05A90978" w14:textId="77777777" w:rsidR="0016049B" w:rsidRDefault="00C21F76" w:rsidP="005F7243">
            <w:pPr>
              <w:pStyle w:val="TableParagraph"/>
              <w:spacing w:before="103"/>
              <w:ind w:left="275"/>
              <w:jc w:val="center"/>
              <w:rPr>
                <w:sz w:val="20"/>
              </w:rPr>
            </w:pPr>
            <w:r>
              <w:rPr>
                <w:sz w:val="20"/>
              </w:rPr>
              <w:t>1:50 Hrs.</w:t>
            </w:r>
          </w:p>
        </w:tc>
        <w:tc>
          <w:tcPr>
            <w:tcW w:w="1291" w:type="dxa"/>
          </w:tcPr>
          <w:p w14:paraId="40DCE9BB" w14:textId="77777777" w:rsidR="0016049B" w:rsidRDefault="00C21F76" w:rsidP="005F7243">
            <w:pPr>
              <w:pStyle w:val="TableParagraph"/>
              <w:spacing w:before="103"/>
              <w:ind w:left="78"/>
              <w:jc w:val="center"/>
              <w:rPr>
                <w:sz w:val="20"/>
              </w:rPr>
            </w:pPr>
            <w:r>
              <w:rPr>
                <w:sz w:val="20"/>
              </w:rPr>
              <w:t>1:50 Hrs.</w:t>
            </w:r>
          </w:p>
        </w:tc>
      </w:tr>
      <w:tr w:rsidR="0016049B" w14:paraId="4B0C66C0" w14:textId="77777777" w:rsidTr="005F7243">
        <w:trPr>
          <w:trHeight w:hRule="exact" w:val="732"/>
          <w:jc w:val="center"/>
        </w:trPr>
        <w:tc>
          <w:tcPr>
            <w:tcW w:w="2503" w:type="dxa"/>
          </w:tcPr>
          <w:p w14:paraId="64FA6418" w14:textId="77777777" w:rsidR="0016049B" w:rsidRDefault="00C21F76" w:rsidP="005F7243">
            <w:pPr>
              <w:pStyle w:val="TableParagraph"/>
              <w:spacing w:before="104"/>
              <w:ind w:left="50"/>
              <w:jc w:val="center"/>
              <w:rPr>
                <w:sz w:val="20"/>
              </w:rPr>
            </w:pPr>
            <w:r>
              <w:rPr>
                <w:sz w:val="20"/>
              </w:rPr>
              <w:t>Mercy Rule</w:t>
            </w:r>
          </w:p>
        </w:tc>
        <w:tc>
          <w:tcPr>
            <w:tcW w:w="1774" w:type="dxa"/>
          </w:tcPr>
          <w:p w14:paraId="74DED40B" w14:textId="7B2FC962" w:rsidR="0016049B" w:rsidRDefault="00C21F76" w:rsidP="005F7243">
            <w:pPr>
              <w:pStyle w:val="TableParagraph"/>
              <w:spacing w:before="104" w:line="243" w:lineRule="exact"/>
              <w:jc w:val="center"/>
              <w:rPr>
                <w:sz w:val="20"/>
              </w:rPr>
            </w:pPr>
            <w:r>
              <w:rPr>
                <w:sz w:val="20"/>
              </w:rPr>
              <w:t>1</w:t>
            </w:r>
            <w:r w:rsidR="005F7243">
              <w:rPr>
                <w:sz w:val="20"/>
              </w:rPr>
              <w:t>0</w:t>
            </w:r>
            <w:r>
              <w:rPr>
                <w:sz w:val="20"/>
              </w:rPr>
              <w:t xml:space="preserve"> Runs after</w:t>
            </w:r>
          </w:p>
          <w:p w14:paraId="23799658" w14:textId="77777777" w:rsidR="0016049B" w:rsidRDefault="00C21F76" w:rsidP="005F7243">
            <w:pPr>
              <w:pStyle w:val="TableParagraph"/>
              <w:spacing w:line="243" w:lineRule="exact"/>
              <w:jc w:val="center"/>
              <w:rPr>
                <w:sz w:val="20"/>
              </w:rPr>
            </w:pPr>
            <w:r>
              <w:rPr>
                <w:sz w:val="20"/>
              </w:rPr>
              <w:t>4 innings</w:t>
            </w:r>
          </w:p>
        </w:tc>
        <w:tc>
          <w:tcPr>
            <w:tcW w:w="1683" w:type="dxa"/>
          </w:tcPr>
          <w:p w14:paraId="0A897AA0" w14:textId="77777777" w:rsidR="0016049B" w:rsidRDefault="00C21F76" w:rsidP="005F7243">
            <w:pPr>
              <w:pStyle w:val="TableParagraph"/>
              <w:spacing w:before="104" w:line="243" w:lineRule="exact"/>
              <w:ind w:left="275"/>
              <w:jc w:val="center"/>
              <w:rPr>
                <w:sz w:val="20"/>
              </w:rPr>
            </w:pPr>
            <w:r>
              <w:rPr>
                <w:sz w:val="20"/>
              </w:rPr>
              <w:t>10 Runs after</w:t>
            </w:r>
          </w:p>
          <w:p w14:paraId="5731F8A2" w14:textId="77777777" w:rsidR="0016049B" w:rsidRDefault="00C21F76" w:rsidP="005F7243">
            <w:pPr>
              <w:pStyle w:val="TableParagraph"/>
              <w:spacing w:line="243" w:lineRule="exact"/>
              <w:ind w:left="275"/>
              <w:jc w:val="center"/>
              <w:rPr>
                <w:sz w:val="20"/>
              </w:rPr>
            </w:pPr>
            <w:r>
              <w:rPr>
                <w:sz w:val="20"/>
              </w:rPr>
              <w:t>4 innings</w:t>
            </w:r>
          </w:p>
        </w:tc>
        <w:tc>
          <w:tcPr>
            <w:tcW w:w="1291" w:type="dxa"/>
          </w:tcPr>
          <w:p w14:paraId="331C34A5" w14:textId="77777777" w:rsidR="0016049B" w:rsidRDefault="00C21F76" w:rsidP="005F7243">
            <w:pPr>
              <w:pStyle w:val="TableParagraph"/>
              <w:spacing w:before="104" w:line="243" w:lineRule="exact"/>
              <w:ind w:left="78"/>
              <w:jc w:val="center"/>
              <w:rPr>
                <w:sz w:val="20"/>
              </w:rPr>
            </w:pPr>
            <w:r>
              <w:rPr>
                <w:sz w:val="20"/>
              </w:rPr>
              <w:t>10 Runs after</w:t>
            </w:r>
          </w:p>
          <w:p w14:paraId="5C1C76F4" w14:textId="08714553" w:rsidR="0016049B" w:rsidRDefault="00BA202C" w:rsidP="005F7243">
            <w:pPr>
              <w:pStyle w:val="TableParagraph"/>
              <w:spacing w:line="243" w:lineRule="exact"/>
              <w:ind w:left="78"/>
              <w:jc w:val="center"/>
              <w:rPr>
                <w:sz w:val="20"/>
              </w:rPr>
            </w:pPr>
            <w:r>
              <w:rPr>
                <w:sz w:val="20"/>
              </w:rPr>
              <w:t>4</w:t>
            </w:r>
            <w:r w:rsidR="00C21F76">
              <w:rPr>
                <w:sz w:val="20"/>
              </w:rPr>
              <w:t xml:space="preserve"> innings</w:t>
            </w:r>
          </w:p>
        </w:tc>
      </w:tr>
      <w:tr w:rsidR="005F7243" w14:paraId="64DB42C2" w14:textId="77777777" w:rsidTr="005F7243">
        <w:trPr>
          <w:trHeight w:hRule="exact" w:val="732"/>
          <w:jc w:val="center"/>
        </w:trPr>
        <w:tc>
          <w:tcPr>
            <w:tcW w:w="2503" w:type="dxa"/>
          </w:tcPr>
          <w:p w14:paraId="07CC772A" w14:textId="55F89FDA" w:rsidR="005F7243" w:rsidRDefault="005F7243" w:rsidP="005F7243">
            <w:pPr>
              <w:pStyle w:val="TableParagraph"/>
              <w:spacing w:before="104"/>
              <w:ind w:left="50"/>
              <w:jc w:val="center"/>
              <w:rPr>
                <w:sz w:val="20"/>
              </w:rPr>
            </w:pPr>
            <w:r>
              <w:rPr>
                <w:sz w:val="20"/>
              </w:rPr>
              <w:t>Pitching limits</w:t>
            </w:r>
          </w:p>
        </w:tc>
        <w:tc>
          <w:tcPr>
            <w:tcW w:w="1774" w:type="dxa"/>
          </w:tcPr>
          <w:p w14:paraId="4A043C22" w14:textId="4627513C" w:rsidR="005F7243" w:rsidRDefault="005F7243" w:rsidP="005F7243">
            <w:pPr>
              <w:pStyle w:val="TableParagraph"/>
              <w:spacing w:before="104" w:line="243" w:lineRule="exact"/>
              <w:jc w:val="center"/>
              <w:rPr>
                <w:sz w:val="20"/>
              </w:rPr>
            </w:pPr>
            <w:r>
              <w:rPr>
                <w:sz w:val="20"/>
              </w:rPr>
              <w:t>3</w:t>
            </w:r>
          </w:p>
        </w:tc>
        <w:tc>
          <w:tcPr>
            <w:tcW w:w="1683" w:type="dxa"/>
          </w:tcPr>
          <w:p w14:paraId="1F83AED5" w14:textId="6D643353" w:rsidR="005F7243" w:rsidRDefault="005F7243" w:rsidP="005F7243">
            <w:pPr>
              <w:pStyle w:val="TableParagraph"/>
              <w:spacing w:before="104" w:line="243" w:lineRule="exact"/>
              <w:ind w:left="275"/>
              <w:jc w:val="center"/>
              <w:rPr>
                <w:sz w:val="20"/>
              </w:rPr>
            </w:pPr>
            <w:r>
              <w:rPr>
                <w:sz w:val="20"/>
              </w:rPr>
              <w:t>3</w:t>
            </w:r>
          </w:p>
        </w:tc>
        <w:tc>
          <w:tcPr>
            <w:tcW w:w="1291" w:type="dxa"/>
          </w:tcPr>
          <w:p w14:paraId="19D6E9FD" w14:textId="7E6724B8" w:rsidR="005F7243" w:rsidRDefault="005F7243" w:rsidP="005F7243">
            <w:pPr>
              <w:pStyle w:val="TableParagraph"/>
              <w:spacing w:before="104" w:line="243" w:lineRule="exact"/>
              <w:ind w:left="78"/>
              <w:jc w:val="center"/>
              <w:rPr>
                <w:sz w:val="20"/>
              </w:rPr>
            </w:pPr>
            <w:r>
              <w:rPr>
                <w:sz w:val="20"/>
              </w:rPr>
              <w:t>4</w:t>
            </w:r>
          </w:p>
        </w:tc>
      </w:tr>
      <w:tr w:rsidR="0016049B" w14:paraId="571DD826" w14:textId="77777777" w:rsidTr="005F7243">
        <w:trPr>
          <w:trHeight w:hRule="exact" w:val="366"/>
          <w:jc w:val="center"/>
        </w:trPr>
        <w:tc>
          <w:tcPr>
            <w:tcW w:w="2503" w:type="dxa"/>
          </w:tcPr>
          <w:p w14:paraId="0457BD8C" w14:textId="77777777" w:rsidR="0016049B" w:rsidRDefault="00C21F76" w:rsidP="005F7243">
            <w:pPr>
              <w:pStyle w:val="TableParagraph"/>
              <w:spacing w:before="103"/>
              <w:ind w:left="50"/>
              <w:jc w:val="center"/>
              <w:rPr>
                <w:sz w:val="20"/>
              </w:rPr>
            </w:pPr>
            <w:r>
              <w:rPr>
                <w:sz w:val="20"/>
              </w:rPr>
              <w:t>Minimum # of Players to</w:t>
            </w:r>
          </w:p>
        </w:tc>
        <w:tc>
          <w:tcPr>
            <w:tcW w:w="1774" w:type="dxa"/>
          </w:tcPr>
          <w:p w14:paraId="350F4E6B" w14:textId="77777777" w:rsidR="0016049B" w:rsidRDefault="00C21F76" w:rsidP="005F7243">
            <w:pPr>
              <w:pStyle w:val="TableParagraph"/>
              <w:spacing w:before="103"/>
              <w:jc w:val="center"/>
              <w:rPr>
                <w:sz w:val="20"/>
              </w:rPr>
            </w:pPr>
            <w:r>
              <w:rPr>
                <w:w w:val="99"/>
                <w:sz w:val="20"/>
              </w:rPr>
              <w:t>8</w:t>
            </w:r>
          </w:p>
        </w:tc>
        <w:tc>
          <w:tcPr>
            <w:tcW w:w="1683" w:type="dxa"/>
          </w:tcPr>
          <w:p w14:paraId="27403F4E" w14:textId="77777777" w:rsidR="0016049B" w:rsidRDefault="00C21F76" w:rsidP="005F7243">
            <w:pPr>
              <w:pStyle w:val="TableParagraph"/>
              <w:spacing w:before="103"/>
              <w:ind w:left="275"/>
              <w:jc w:val="center"/>
              <w:rPr>
                <w:sz w:val="20"/>
              </w:rPr>
            </w:pPr>
            <w:r>
              <w:rPr>
                <w:w w:val="99"/>
                <w:sz w:val="20"/>
              </w:rPr>
              <w:t>8</w:t>
            </w:r>
          </w:p>
        </w:tc>
        <w:tc>
          <w:tcPr>
            <w:tcW w:w="1291" w:type="dxa"/>
          </w:tcPr>
          <w:p w14:paraId="66C96468" w14:textId="77777777" w:rsidR="0016049B" w:rsidRDefault="00C21F76" w:rsidP="005F7243">
            <w:pPr>
              <w:pStyle w:val="TableParagraph"/>
              <w:spacing w:before="103"/>
              <w:ind w:left="78"/>
              <w:jc w:val="center"/>
              <w:rPr>
                <w:sz w:val="20"/>
              </w:rPr>
            </w:pPr>
            <w:r>
              <w:rPr>
                <w:w w:val="99"/>
                <w:sz w:val="20"/>
              </w:rPr>
              <w:t>8</w:t>
            </w:r>
          </w:p>
        </w:tc>
      </w:tr>
      <w:tr w:rsidR="0016049B" w14:paraId="32186F92" w14:textId="77777777" w:rsidTr="005F7243">
        <w:trPr>
          <w:trHeight w:hRule="exact" w:val="366"/>
          <w:jc w:val="center"/>
        </w:trPr>
        <w:tc>
          <w:tcPr>
            <w:tcW w:w="2503" w:type="dxa"/>
          </w:tcPr>
          <w:p w14:paraId="2EFA1900" w14:textId="77777777" w:rsidR="0016049B" w:rsidRDefault="00C21F76" w:rsidP="005F7243">
            <w:pPr>
              <w:pStyle w:val="TableParagraph"/>
              <w:spacing w:line="226" w:lineRule="exact"/>
              <w:ind w:left="50"/>
              <w:jc w:val="center"/>
              <w:rPr>
                <w:sz w:val="20"/>
              </w:rPr>
            </w:pPr>
            <w:r>
              <w:rPr>
                <w:sz w:val="20"/>
              </w:rPr>
              <w:t>Start/Finish Game</w:t>
            </w:r>
          </w:p>
        </w:tc>
        <w:tc>
          <w:tcPr>
            <w:tcW w:w="1774" w:type="dxa"/>
          </w:tcPr>
          <w:p w14:paraId="4B9DDDC1" w14:textId="77777777" w:rsidR="0016049B" w:rsidRDefault="0016049B" w:rsidP="005F7243">
            <w:pPr>
              <w:jc w:val="center"/>
            </w:pPr>
          </w:p>
        </w:tc>
        <w:tc>
          <w:tcPr>
            <w:tcW w:w="1683" w:type="dxa"/>
          </w:tcPr>
          <w:p w14:paraId="02511D45" w14:textId="77777777" w:rsidR="0016049B" w:rsidRDefault="0016049B" w:rsidP="005F7243">
            <w:pPr>
              <w:jc w:val="center"/>
            </w:pPr>
          </w:p>
        </w:tc>
        <w:tc>
          <w:tcPr>
            <w:tcW w:w="1291" w:type="dxa"/>
          </w:tcPr>
          <w:p w14:paraId="7CDC7F9C" w14:textId="77777777" w:rsidR="0016049B" w:rsidRDefault="0016049B" w:rsidP="005F7243">
            <w:pPr>
              <w:jc w:val="center"/>
            </w:pPr>
          </w:p>
        </w:tc>
      </w:tr>
      <w:tr w:rsidR="0016049B" w14:paraId="1495EE39" w14:textId="77777777" w:rsidTr="005F7243">
        <w:trPr>
          <w:trHeight w:hRule="exact" w:val="480"/>
          <w:jc w:val="center"/>
        </w:trPr>
        <w:tc>
          <w:tcPr>
            <w:tcW w:w="2503" w:type="dxa"/>
          </w:tcPr>
          <w:p w14:paraId="07B8079C" w14:textId="77777777" w:rsidR="0016049B" w:rsidRDefault="00C21F76" w:rsidP="005F7243">
            <w:pPr>
              <w:pStyle w:val="TableParagraph"/>
              <w:spacing w:before="103"/>
              <w:ind w:left="50"/>
              <w:jc w:val="center"/>
              <w:rPr>
                <w:sz w:val="20"/>
              </w:rPr>
            </w:pPr>
            <w:r>
              <w:rPr>
                <w:sz w:val="20"/>
              </w:rPr>
              <w:t>Infield Fly</w:t>
            </w:r>
          </w:p>
        </w:tc>
        <w:tc>
          <w:tcPr>
            <w:tcW w:w="1774" w:type="dxa"/>
          </w:tcPr>
          <w:p w14:paraId="3A089BC7" w14:textId="6A061059" w:rsidR="0016049B" w:rsidRDefault="005F7243" w:rsidP="005F7243">
            <w:pPr>
              <w:pStyle w:val="TableParagraph"/>
              <w:spacing w:before="103"/>
              <w:jc w:val="center"/>
              <w:rPr>
                <w:sz w:val="20"/>
              </w:rPr>
            </w:pPr>
            <w:r>
              <w:rPr>
                <w:sz w:val="20"/>
              </w:rPr>
              <w:t>YES</w:t>
            </w:r>
          </w:p>
        </w:tc>
        <w:tc>
          <w:tcPr>
            <w:tcW w:w="1683" w:type="dxa"/>
          </w:tcPr>
          <w:p w14:paraId="774CEC4B" w14:textId="77777777" w:rsidR="0016049B" w:rsidRDefault="00C21F76" w:rsidP="005F7243">
            <w:pPr>
              <w:pStyle w:val="TableParagraph"/>
              <w:spacing w:before="103"/>
              <w:ind w:left="275"/>
              <w:jc w:val="center"/>
              <w:rPr>
                <w:sz w:val="20"/>
              </w:rPr>
            </w:pPr>
            <w:r>
              <w:rPr>
                <w:sz w:val="20"/>
              </w:rPr>
              <w:t>YES</w:t>
            </w:r>
          </w:p>
        </w:tc>
        <w:tc>
          <w:tcPr>
            <w:tcW w:w="1291" w:type="dxa"/>
          </w:tcPr>
          <w:p w14:paraId="5D11F2A1" w14:textId="77777777" w:rsidR="0016049B" w:rsidRDefault="00C21F76" w:rsidP="005F7243">
            <w:pPr>
              <w:pStyle w:val="TableParagraph"/>
              <w:spacing w:before="103"/>
              <w:ind w:left="78"/>
              <w:jc w:val="center"/>
              <w:rPr>
                <w:sz w:val="20"/>
              </w:rPr>
            </w:pPr>
            <w:r>
              <w:rPr>
                <w:sz w:val="20"/>
              </w:rPr>
              <w:t>YES</w:t>
            </w:r>
          </w:p>
        </w:tc>
      </w:tr>
      <w:tr w:rsidR="0016049B" w14:paraId="59A0866B" w14:textId="77777777" w:rsidTr="005F7243">
        <w:trPr>
          <w:trHeight w:hRule="exact" w:val="376"/>
          <w:jc w:val="center"/>
        </w:trPr>
        <w:tc>
          <w:tcPr>
            <w:tcW w:w="2503" w:type="dxa"/>
          </w:tcPr>
          <w:p w14:paraId="56E0AB1E" w14:textId="77777777" w:rsidR="0016049B" w:rsidRDefault="00C21F76" w:rsidP="005F7243">
            <w:pPr>
              <w:pStyle w:val="TableParagraph"/>
              <w:spacing w:before="109"/>
              <w:ind w:left="50"/>
              <w:jc w:val="center"/>
              <w:rPr>
                <w:sz w:val="20"/>
              </w:rPr>
            </w:pPr>
            <w:r>
              <w:rPr>
                <w:sz w:val="20"/>
              </w:rPr>
              <w:t>Dropped 3</w:t>
            </w:r>
            <w:proofErr w:type="spellStart"/>
            <w:r>
              <w:rPr>
                <w:position w:val="7"/>
                <w:sz w:val="13"/>
              </w:rPr>
              <w:t>rd</w:t>
            </w:r>
            <w:proofErr w:type="spellEnd"/>
            <w:r>
              <w:rPr>
                <w:position w:val="7"/>
                <w:sz w:val="13"/>
              </w:rPr>
              <w:t xml:space="preserve"> </w:t>
            </w:r>
            <w:r>
              <w:rPr>
                <w:sz w:val="20"/>
              </w:rPr>
              <w:t>Strike</w:t>
            </w:r>
          </w:p>
        </w:tc>
        <w:tc>
          <w:tcPr>
            <w:tcW w:w="1774" w:type="dxa"/>
          </w:tcPr>
          <w:p w14:paraId="04117066" w14:textId="02644AAD" w:rsidR="0016049B" w:rsidRDefault="005F7243" w:rsidP="005F7243">
            <w:pPr>
              <w:pStyle w:val="TableParagraph"/>
              <w:spacing w:before="113"/>
              <w:jc w:val="center"/>
              <w:rPr>
                <w:sz w:val="20"/>
              </w:rPr>
            </w:pPr>
            <w:r>
              <w:rPr>
                <w:sz w:val="20"/>
              </w:rPr>
              <w:t>YES</w:t>
            </w:r>
          </w:p>
        </w:tc>
        <w:tc>
          <w:tcPr>
            <w:tcW w:w="1683" w:type="dxa"/>
          </w:tcPr>
          <w:p w14:paraId="2C11AC02" w14:textId="580A7248" w:rsidR="0016049B" w:rsidRDefault="005F7243" w:rsidP="005F7243">
            <w:pPr>
              <w:pStyle w:val="TableParagraph"/>
              <w:spacing w:before="113"/>
              <w:ind w:left="275"/>
              <w:jc w:val="center"/>
              <w:rPr>
                <w:sz w:val="20"/>
              </w:rPr>
            </w:pPr>
            <w:r>
              <w:rPr>
                <w:sz w:val="20"/>
              </w:rPr>
              <w:t>YES</w:t>
            </w:r>
          </w:p>
        </w:tc>
        <w:tc>
          <w:tcPr>
            <w:tcW w:w="1291" w:type="dxa"/>
          </w:tcPr>
          <w:p w14:paraId="3D008FFC" w14:textId="77777777" w:rsidR="0016049B" w:rsidRDefault="00C21F76" w:rsidP="005F7243">
            <w:pPr>
              <w:pStyle w:val="TableParagraph"/>
              <w:spacing w:before="113"/>
              <w:ind w:left="78"/>
              <w:jc w:val="center"/>
              <w:rPr>
                <w:sz w:val="20"/>
              </w:rPr>
            </w:pPr>
            <w:r>
              <w:rPr>
                <w:sz w:val="20"/>
              </w:rPr>
              <w:t>YES</w:t>
            </w:r>
          </w:p>
        </w:tc>
      </w:tr>
      <w:tr w:rsidR="0016049B" w14:paraId="42149BCF" w14:textId="77777777" w:rsidTr="005F7243">
        <w:trPr>
          <w:trHeight w:hRule="exact" w:val="488"/>
          <w:jc w:val="center"/>
        </w:trPr>
        <w:tc>
          <w:tcPr>
            <w:tcW w:w="2503" w:type="dxa"/>
          </w:tcPr>
          <w:p w14:paraId="577E7D30" w14:textId="77777777" w:rsidR="0016049B" w:rsidRDefault="00C21F76" w:rsidP="005F7243">
            <w:pPr>
              <w:pStyle w:val="TableParagraph"/>
              <w:spacing w:before="103"/>
              <w:ind w:left="50"/>
              <w:jc w:val="center"/>
              <w:rPr>
                <w:sz w:val="20"/>
              </w:rPr>
            </w:pPr>
            <w:r>
              <w:rPr>
                <w:sz w:val="20"/>
              </w:rPr>
              <w:t>Bunting</w:t>
            </w:r>
          </w:p>
        </w:tc>
        <w:tc>
          <w:tcPr>
            <w:tcW w:w="1774" w:type="dxa"/>
          </w:tcPr>
          <w:p w14:paraId="2A956F68" w14:textId="544EE157" w:rsidR="0016049B" w:rsidRDefault="005F7243" w:rsidP="005F7243">
            <w:pPr>
              <w:pStyle w:val="TableParagraph"/>
              <w:spacing w:before="103"/>
              <w:jc w:val="center"/>
              <w:rPr>
                <w:sz w:val="20"/>
              </w:rPr>
            </w:pPr>
            <w:r>
              <w:rPr>
                <w:sz w:val="20"/>
              </w:rPr>
              <w:t>YES</w:t>
            </w:r>
          </w:p>
        </w:tc>
        <w:tc>
          <w:tcPr>
            <w:tcW w:w="1683" w:type="dxa"/>
          </w:tcPr>
          <w:p w14:paraId="41DFC1DF" w14:textId="77777777" w:rsidR="0016049B" w:rsidRDefault="00C21F76" w:rsidP="005F7243">
            <w:pPr>
              <w:pStyle w:val="TableParagraph"/>
              <w:spacing w:before="103"/>
              <w:ind w:left="275"/>
              <w:jc w:val="center"/>
              <w:rPr>
                <w:sz w:val="20"/>
              </w:rPr>
            </w:pPr>
            <w:r>
              <w:rPr>
                <w:sz w:val="20"/>
              </w:rPr>
              <w:t>YES</w:t>
            </w:r>
          </w:p>
        </w:tc>
        <w:tc>
          <w:tcPr>
            <w:tcW w:w="1291" w:type="dxa"/>
          </w:tcPr>
          <w:p w14:paraId="401D60BA" w14:textId="77777777" w:rsidR="0016049B" w:rsidRDefault="00C21F76" w:rsidP="005F7243">
            <w:pPr>
              <w:pStyle w:val="TableParagraph"/>
              <w:spacing w:before="103"/>
              <w:ind w:left="78"/>
              <w:jc w:val="center"/>
              <w:rPr>
                <w:sz w:val="20"/>
              </w:rPr>
            </w:pPr>
            <w:r>
              <w:rPr>
                <w:sz w:val="20"/>
              </w:rPr>
              <w:t>YES</w:t>
            </w:r>
          </w:p>
        </w:tc>
      </w:tr>
      <w:tr w:rsidR="0016049B" w14:paraId="263D744B" w14:textId="77777777" w:rsidTr="005F7243">
        <w:trPr>
          <w:trHeight w:hRule="exact" w:val="488"/>
          <w:jc w:val="center"/>
        </w:trPr>
        <w:tc>
          <w:tcPr>
            <w:tcW w:w="2503" w:type="dxa"/>
          </w:tcPr>
          <w:p w14:paraId="2BAA1EAE" w14:textId="77777777" w:rsidR="0016049B" w:rsidRDefault="00C21F76" w:rsidP="005F7243">
            <w:pPr>
              <w:pStyle w:val="TableParagraph"/>
              <w:spacing w:before="104"/>
              <w:ind w:left="50"/>
              <w:jc w:val="center"/>
              <w:rPr>
                <w:sz w:val="20"/>
              </w:rPr>
            </w:pPr>
            <w:r>
              <w:rPr>
                <w:sz w:val="20"/>
              </w:rPr>
              <w:t>Stealing</w:t>
            </w:r>
          </w:p>
        </w:tc>
        <w:tc>
          <w:tcPr>
            <w:tcW w:w="1774" w:type="dxa"/>
          </w:tcPr>
          <w:p w14:paraId="3867C1D1" w14:textId="2797A60D" w:rsidR="0016049B" w:rsidRDefault="005F7243" w:rsidP="005F7243">
            <w:pPr>
              <w:pStyle w:val="TableParagraph"/>
              <w:spacing w:before="104"/>
              <w:jc w:val="center"/>
              <w:rPr>
                <w:sz w:val="20"/>
              </w:rPr>
            </w:pPr>
            <w:r>
              <w:rPr>
                <w:sz w:val="20"/>
              </w:rPr>
              <w:t>YES</w:t>
            </w:r>
          </w:p>
        </w:tc>
        <w:tc>
          <w:tcPr>
            <w:tcW w:w="1683" w:type="dxa"/>
          </w:tcPr>
          <w:p w14:paraId="7F834923" w14:textId="77777777" w:rsidR="0016049B" w:rsidRDefault="00C21F76" w:rsidP="005F7243">
            <w:pPr>
              <w:pStyle w:val="TableParagraph"/>
              <w:spacing w:before="104"/>
              <w:ind w:left="275"/>
              <w:jc w:val="center"/>
              <w:rPr>
                <w:sz w:val="20"/>
              </w:rPr>
            </w:pPr>
            <w:r>
              <w:rPr>
                <w:sz w:val="20"/>
              </w:rPr>
              <w:t>YES</w:t>
            </w:r>
          </w:p>
        </w:tc>
        <w:tc>
          <w:tcPr>
            <w:tcW w:w="1291" w:type="dxa"/>
          </w:tcPr>
          <w:p w14:paraId="6A99B83A" w14:textId="77777777" w:rsidR="0016049B" w:rsidRDefault="00C21F76" w:rsidP="005F7243">
            <w:pPr>
              <w:pStyle w:val="TableParagraph"/>
              <w:spacing w:before="104"/>
              <w:ind w:left="78"/>
              <w:jc w:val="center"/>
              <w:rPr>
                <w:sz w:val="20"/>
              </w:rPr>
            </w:pPr>
            <w:r>
              <w:rPr>
                <w:sz w:val="20"/>
              </w:rPr>
              <w:t>YES</w:t>
            </w:r>
          </w:p>
        </w:tc>
      </w:tr>
      <w:tr w:rsidR="0016049B" w14:paraId="58DE4514" w14:textId="77777777" w:rsidTr="005F7243">
        <w:trPr>
          <w:trHeight w:hRule="exact" w:val="366"/>
          <w:jc w:val="center"/>
        </w:trPr>
        <w:tc>
          <w:tcPr>
            <w:tcW w:w="2503" w:type="dxa"/>
          </w:tcPr>
          <w:p w14:paraId="1EA33851" w14:textId="77777777" w:rsidR="0016049B" w:rsidRDefault="00C21F76" w:rsidP="005F7243">
            <w:pPr>
              <w:pStyle w:val="TableParagraph"/>
              <w:spacing w:before="103"/>
              <w:ind w:left="50"/>
              <w:jc w:val="center"/>
              <w:rPr>
                <w:sz w:val="20"/>
              </w:rPr>
            </w:pPr>
            <w:r>
              <w:rPr>
                <w:sz w:val="20"/>
              </w:rPr>
              <w:t>Lead Offs</w:t>
            </w:r>
          </w:p>
        </w:tc>
        <w:tc>
          <w:tcPr>
            <w:tcW w:w="1774" w:type="dxa"/>
          </w:tcPr>
          <w:p w14:paraId="76B43172" w14:textId="25C2D081" w:rsidR="0016049B" w:rsidRDefault="005F7243" w:rsidP="005F7243">
            <w:pPr>
              <w:pStyle w:val="TableParagraph"/>
              <w:tabs>
                <w:tab w:val="left" w:pos="960"/>
                <w:tab w:val="center" w:pos="1100"/>
              </w:tabs>
              <w:spacing w:before="103"/>
              <w:rPr>
                <w:sz w:val="20"/>
              </w:rPr>
            </w:pPr>
            <w:r>
              <w:rPr>
                <w:sz w:val="20"/>
              </w:rPr>
              <w:tab/>
              <w:t>YES</w:t>
            </w:r>
          </w:p>
        </w:tc>
        <w:tc>
          <w:tcPr>
            <w:tcW w:w="1683" w:type="dxa"/>
          </w:tcPr>
          <w:p w14:paraId="79D9E131" w14:textId="5F319A60" w:rsidR="0016049B" w:rsidRDefault="005F7243" w:rsidP="005F7243">
            <w:pPr>
              <w:pStyle w:val="TableParagraph"/>
              <w:spacing w:before="103"/>
              <w:ind w:left="275"/>
              <w:jc w:val="center"/>
              <w:rPr>
                <w:sz w:val="20"/>
              </w:rPr>
            </w:pPr>
            <w:r>
              <w:rPr>
                <w:sz w:val="20"/>
              </w:rPr>
              <w:t>YES</w:t>
            </w:r>
          </w:p>
        </w:tc>
        <w:tc>
          <w:tcPr>
            <w:tcW w:w="1291" w:type="dxa"/>
          </w:tcPr>
          <w:p w14:paraId="36A0FB87" w14:textId="77777777" w:rsidR="0016049B" w:rsidRDefault="00C21F76" w:rsidP="005F7243">
            <w:pPr>
              <w:pStyle w:val="TableParagraph"/>
              <w:spacing w:before="103"/>
              <w:ind w:left="78"/>
              <w:jc w:val="center"/>
              <w:rPr>
                <w:sz w:val="20"/>
              </w:rPr>
            </w:pPr>
            <w:r>
              <w:rPr>
                <w:sz w:val="20"/>
              </w:rPr>
              <w:t>YES</w:t>
            </w:r>
          </w:p>
        </w:tc>
      </w:tr>
      <w:tr w:rsidR="0016049B" w14:paraId="23D5366E" w14:textId="77777777" w:rsidTr="005F7243">
        <w:trPr>
          <w:trHeight w:hRule="exact" w:val="489"/>
          <w:jc w:val="center"/>
        </w:trPr>
        <w:tc>
          <w:tcPr>
            <w:tcW w:w="2503" w:type="dxa"/>
          </w:tcPr>
          <w:p w14:paraId="5051C54C" w14:textId="77777777" w:rsidR="0016049B" w:rsidRDefault="00C21F76" w:rsidP="005F7243">
            <w:pPr>
              <w:pStyle w:val="TableParagraph"/>
              <w:spacing w:before="104"/>
              <w:ind w:left="50"/>
              <w:jc w:val="center"/>
              <w:rPr>
                <w:sz w:val="20"/>
              </w:rPr>
            </w:pPr>
            <w:r>
              <w:rPr>
                <w:sz w:val="20"/>
              </w:rPr>
              <w:t>Additional Hitter</w:t>
            </w:r>
          </w:p>
        </w:tc>
        <w:tc>
          <w:tcPr>
            <w:tcW w:w="1774" w:type="dxa"/>
          </w:tcPr>
          <w:p w14:paraId="6C0AD856" w14:textId="4E66B594" w:rsidR="0016049B" w:rsidRDefault="005F7243" w:rsidP="005F7243">
            <w:pPr>
              <w:pStyle w:val="TableParagraph"/>
              <w:spacing w:before="104"/>
              <w:jc w:val="center"/>
              <w:rPr>
                <w:sz w:val="20"/>
              </w:rPr>
            </w:pPr>
            <w:r>
              <w:rPr>
                <w:sz w:val="20"/>
              </w:rPr>
              <w:t>YES</w:t>
            </w:r>
          </w:p>
        </w:tc>
        <w:tc>
          <w:tcPr>
            <w:tcW w:w="1683" w:type="dxa"/>
          </w:tcPr>
          <w:p w14:paraId="771A5260" w14:textId="77777777" w:rsidR="0016049B" w:rsidRDefault="00C21F76" w:rsidP="005F7243">
            <w:pPr>
              <w:pStyle w:val="TableParagraph"/>
              <w:spacing w:before="104"/>
              <w:ind w:left="275"/>
              <w:jc w:val="center"/>
              <w:rPr>
                <w:sz w:val="20"/>
              </w:rPr>
            </w:pPr>
            <w:r>
              <w:rPr>
                <w:sz w:val="20"/>
              </w:rPr>
              <w:t>YES</w:t>
            </w:r>
          </w:p>
        </w:tc>
        <w:tc>
          <w:tcPr>
            <w:tcW w:w="1291" w:type="dxa"/>
          </w:tcPr>
          <w:p w14:paraId="47D725E2" w14:textId="77777777" w:rsidR="0016049B" w:rsidRDefault="00C21F76" w:rsidP="005F7243">
            <w:pPr>
              <w:pStyle w:val="TableParagraph"/>
              <w:spacing w:before="104"/>
              <w:ind w:left="78"/>
              <w:jc w:val="center"/>
              <w:rPr>
                <w:sz w:val="20"/>
              </w:rPr>
            </w:pPr>
            <w:r>
              <w:rPr>
                <w:sz w:val="20"/>
              </w:rPr>
              <w:t>YES</w:t>
            </w:r>
          </w:p>
        </w:tc>
      </w:tr>
      <w:tr w:rsidR="0016049B" w14:paraId="0078E35B" w14:textId="77777777" w:rsidTr="005F7243">
        <w:trPr>
          <w:trHeight w:hRule="exact" w:val="366"/>
          <w:jc w:val="center"/>
        </w:trPr>
        <w:tc>
          <w:tcPr>
            <w:tcW w:w="2503" w:type="dxa"/>
          </w:tcPr>
          <w:p w14:paraId="4595DFF2" w14:textId="4884879D" w:rsidR="0016049B" w:rsidRDefault="005F7243" w:rsidP="005F7243">
            <w:pPr>
              <w:pStyle w:val="TableParagraph"/>
              <w:spacing w:before="103"/>
              <w:ind w:left="50"/>
              <w:jc w:val="center"/>
              <w:rPr>
                <w:sz w:val="20"/>
              </w:rPr>
            </w:pPr>
            <w:r>
              <w:rPr>
                <w:sz w:val="20"/>
              </w:rPr>
              <w:t xml:space="preserve">Roster </w:t>
            </w:r>
            <w:r w:rsidR="00C21F76">
              <w:rPr>
                <w:sz w:val="20"/>
              </w:rPr>
              <w:t>Batting</w:t>
            </w:r>
          </w:p>
        </w:tc>
        <w:tc>
          <w:tcPr>
            <w:tcW w:w="1774" w:type="dxa"/>
          </w:tcPr>
          <w:p w14:paraId="21BD136B" w14:textId="35B41E56" w:rsidR="0016049B" w:rsidRDefault="005F7243" w:rsidP="005F7243">
            <w:pPr>
              <w:pStyle w:val="TableParagraph"/>
              <w:spacing w:before="103"/>
              <w:jc w:val="center"/>
              <w:rPr>
                <w:sz w:val="20"/>
              </w:rPr>
            </w:pPr>
            <w:r>
              <w:rPr>
                <w:sz w:val="20"/>
              </w:rPr>
              <w:t>YES</w:t>
            </w:r>
          </w:p>
        </w:tc>
        <w:tc>
          <w:tcPr>
            <w:tcW w:w="1683" w:type="dxa"/>
          </w:tcPr>
          <w:p w14:paraId="6D9EB4CD" w14:textId="51059FCF" w:rsidR="0016049B" w:rsidRDefault="005F7243" w:rsidP="005F7243">
            <w:pPr>
              <w:pStyle w:val="TableParagraph"/>
              <w:spacing w:before="103"/>
              <w:ind w:left="230"/>
              <w:jc w:val="center"/>
              <w:rPr>
                <w:sz w:val="20"/>
              </w:rPr>
            </w:pPr>
            <w:r>
              <w:rPr>
                <w:sz w:val="20"/>
              </w:rPr>
              <w:t>YES</w:t>
            </w:r>
          </w:p>
        </w:tc>
        <w:tc>
          <w:tcPr>
            <w:tcW w:w="1291" w:type="dxa"/>
          </w:tcPr>
          <w:p w14:paraId="7C8B20DE" w14:textId="0E8C37E5" w:rsidR="0016049B" w:rsidRDefault="005F7243" w:rsidP="005F7243">
            <w:pPr>
              <w:jc w:val="center"/>
            </w:pPr>
            <w:r>
              <w:t>YES</w:t>
            </w:r>
          </w:p>
        </w:tc>
      </w:tr>
      <w:tr w:rsidR="0016049B" w14:paraId="423CD156" w14:textId="77777777" w:rsidTr="005F7243">
        <w:trPr>
          <w:trHeight w:hRule="exact" w:val="245"/>
          <w:jc w:val="center"/>
        </w:trPr>
        <w:tc>
          <w:tcPr>
            <w:tcW w:w="2503" w:type="dxa"/>
          </w:tcPr>
          <w:p w14:paraId="38B6D388" w14:textId="77777777" w:rsidR="0016049B" w:rsidRDefault="0016049B" w:rsidP="005F7243">
            <w:pPr>
              <w:jc w:val="center"/>
            </w:pPr>
          </w:p>
        </w:tc>
        <w:tc>
          <w:tcPr>
            <w:tcW w:w="1774" w:type="dxa"/>
          </w:tcPr>
          <w:p w14:paraId="58DDC818" w14:textId="0ED28B77" w:rsidR="0016049B" w:rsidRDefault="0016049B" w:rsidP="005F7243">
            <w:pPr>
              <w:pStyle w:val="TableParagraph"/>
              <w:spacing w:line="226" w:lineRule="exact"/>
              <w:jc w:val="center"/>
              <w:rPr>
                <w:sz w:val="20"/>
              </w:rPr>
            </w:pPr>
          </w:p>
        </w:tc>
        <w:tc>
          <w:tcPr>
            <w:tcW w:w="1683" w:type="dxa"/>
          </w:tcPr>
          <w:p w14:paraId="4F523528" w14:textId="77777777" w:rsidR="0016049B" w:rsidRDefault="0016049B" w:rsidP="005F7243">
            <w:pPr>
              <w:jc w:val="center"/>
            </w:pPr>
          </w:p>
        </w:tc>
        <w:tc>
          <w:tcPr>
            <w:tcW w:w="1291" w:type="dxa"/>
          </w:tcPr>
          <w:p w14:paraId="1FCE23B6" w14:textId="77777777" w:rsidR="0016049B" w:rsidRDefault="0016049B" w:rsidP="005F7243">
            <w:pPr>
              <w:jc w:val="center"/>
            </w:pPr>
          </w:p>
        </w:tc>
      </w:tr>
      <w:tr w:rsidR="0016049B" w14:paraId="771B47D6" w14:textId="77777777" w:rsidTr="005F7243">
        <w:trPr>
          <w:trHeight w:hRule="exact" w:val="245"/>
          <w:jc w:val="center"/>
        </w:trPr>
        <w:tc>
          <w:tcPr>
            <w:tcW w:w="2503" w:type="dxa"/>
          </w:tcPr>
          <w:p w14:paraId="3237B060" w14:textId="61264A24" w:rsidR="0016049B" w:rsidRDefault="005F7243" w:rsidP="005F7243">
            <w:pPr>
              <w:jc w:val="center"/>
            </w:pPr>
            <w:r>
              <w:t>Balks</w:t>
            </w:r>
          </w:p>
        </w:tc>
        <w:tc>
          <w:tcPr>
            <w:tcW w:w="1774" w:type="dxa"/>
          </w:tcPr>
          <w:p w14:paraId="1D762E71" w14:textId="02C42D38" w:rsidR="0016049B" w:rsidRDefault="005F7243" w:rsidP="005F7243">
            <w:pPr>
              <w:pStyle w:val="TableParagraph"/>
              <w:spacing w:line="226" w:lineRule="exact"/>
              <w:jc w:val="center"/>
              <w:rPr>
                <w:sz w:val="20"/>
              </w:rPr>
            </w:pPr>
            <w:r>
              <w:rPr>
                <w:sz w:val="20"/>
              </w:rPr>
              <w:t>1 warning</w:t>
            </w:r>
          </w:p>
        </w:tc>
        <w:tc>
          <w:tcPr>
            <w:tcW w:w="1683" w:type="dxa"/>
          </w:tcPr>
          <w:p w14:paraId="59E0572D" w14:textId="6126017B" w:rsidR="0016049B" w:rsidRDefault="005F7243" w:rsidP="005F7243">
            <w:pPr>
              <w:jc w:val="center"/>
            </w:pPr>
            <w:r>
              <w:t>1 warning</w:t>
            </w:r>
          </w:p>
        </w:tc>
        <w:tc>
          <w:tcPr>
            <w:tcW w:w="1291" w:type="dxa"/>
          </w:tcPr>
          <w:p w14:paraId="0E7D470C" w14:textId="54EF628D" w:rsidR="0016049B" w:rsidRDefault="005F7243" w:rsidP="005F7243">
            <w:pPr>
              <w:jc w:val="center"/>
            </w:pPr>
            <w:r>
              <w:t>1 warning</w:t>
            </w:r>
          </w:p>
        </w:tc>
      </w:tr>
      <w:tr w:rsidR="0016049B" w14:paraId="38C92FE9" w14:textId="77777777" w:rsidTr="005F7243">
        <w:trPr>
          <w:trHeight w:hRule="exact" w:val="464"/>
          <w:jc w:val="center"/>
        </w:trPr>
        <w:tc>
          <w:tcPr>
            <w:tcW w:w="2503" w:type="dxa"/>
          </w:tcPr>
          <w:p w14:paraId="6C9FCA96" w14:textId="77777777" w:rsidR="0016049B" w:rsidRDefault="0016049B" w:rsidP="005F7243">
            <w:pPr>
              <w:jc w:val="center"/>
            </w:pPr>
          </w:p>
        </w:tc>
        <w:tc>
          <w:tcPr>
            <w:tcW w:w="1774" w:type="dxa"/>
          </w:tcPr>
          <w:p w14:paraId="2EA8197D" w14:textId="44E4ED5E" w:rsidR="0016049B" w:rsidRDefault="0016049B" w:rsidP="005F7243">
            <w:pPr>
              <w:pStyle w:val="TableParagraph"/>
              <w:spacing w:line="243" w:lineRule="exact"/>
              <w:jc w:val="center"/>
              <w:rPr>
                <w:sz w:val="20"/>
              </w:rPr>
            </w:pPr>
          </w:p>
        </w:tc>
        <w:tc>
          <w:tcPr>
            <w:tcW w:w="1683" w:type="dxa"/>
          </w:tcPr>
          <w:p w14:paraId="01E68E4E" w14:textId="77777777" w:rsidR="0016049B" w:rsidRDefault="0016049B" w:rsidP="005F7243">
            <w:pPr>
              <w:jc w:val="center"/>
            </w:pPr>
          </w:p>
        </w:tc>
        <w:tc>
          <w:tcPr>
            <w:tcW w:w="1291" w:type="dxa"/>
          </w:tcPr>
          <w:p w14:paraId="04EDFB2A" w14:textId="77777777" w:rsidR="0016049B" w:rsidRDefault="0016049B" w:rsidP="005F7243">
            <w:pPr>
              <w:jc w:val="center"/>
            </w:pPr>
          </w:p>
        </w:tc>
      </w:tr>
      <w:tr w:rsidR="005F7243" w14:paraId="3854EC62" w14:textId="77777777" w:rsidTr="005051C6">
        <w:trPr>
          <w:trHeight w:hRule="exact" w:val="464"/>
          <w:jc w:val="center"/>
        </w:trPr>
        <w:tc>
          <w:tcPr>
            <w:tcW w:w="2503" w:type="dxa"/>
          </w:tcPr>
          <w:p w14:paraId="4F21ECD3" w14:textId="2EDCD498" w:rsidR="005F7243" w:rsidRDefault="005F7243" w:rsidP="005F7243">
            <w:pPr>
              <w:jc w:val="center"/>
            </w:pPr>
            <w:r>
              <w:t>Sliding</w:t>
            </w:r>
          </w:p>
        </w:tc>
        <w:tc>
          <w:tcPr>
            <w:tcW w:w="4748" w:type="dxa"/>
            <w:gridSpan w:val="3"/>
          </w:tcPr>
          <w:p w14:paraId="5D0C34DD" w14:textId="7796ED07" w:rsidR="005F7243" w:rsidRDefault="005F7243" w:rsidP="005F7243">
            <w:pPr>
              <w:jc w:val="center"/>
            </w:pPr>
            <w:r>
              <w:t xml:space="preserve">Avoid contact, </w:t>
            </w:r>
            <w:proofErr w:type="gramStart"/>
            <w:r>
              <w:t>head first</w:t>
            </w:r>
            <w:proofErr w:type="gramEnd"/>
            <w:r>
              <w:t xml:space="preserve"> only back to base</w:t>
            </w:r>
          </w:p>
        </w:tc>
      </w:tr>
    </w:tbl>
    <w:p w14:paraId="193FCA37" w14:textId="13772BDD" w:rsidR="0016049B" w:rsidRDefault="0016049B" w:rsidP="005F7243">
      <w:pPr>
        <w:pStyle w:val="BodyText"/>
        <w:spacing w:before="2"/>
        <w:rPr>
          <w:rFonts w:ascii="Times New Roman"/>
          <w:sz w:val="21"/>
          <w:u w:val="none"/>
        </w:rPr>
      </w:pPr>
    </w:p>
    <w:p w14:paraId="5DDA83CB" w14:textId="22FED9AA" w:rsidR="005F7243" w:rsidRDefault="005F7243" w:rsidP="005F7243">
      <w:pPr>
        <w:pStyle w:val="BodyText"/>
        <w:spacing w:before="2"/>
        <w:rPr>
          <w:rFonts w:ascii="Times New Roman"/>
          <w:sz w:val="21"/>
          <w:u w:val="none"/>
        </w:rPr>
      </w:pPr>
    </w:p>
    <w:p w14:paraId="25F11D36" w14:textId="2DFA5AEA" w:rsidR="005F7243" w:rsidRDefault="005F7243" w:rsidP="005F7243">
      <w:pPr>
        <w:pStyle w:val="BodyText"/>
        <w:spacing w:before="2"/>
        <w:rPr>
          <w:rFonts w:ascii="Times New Roman"/>
          <w:sz w:val="21"/>
          <w:u w:val="none"/>
        </w:rPr>
      </w:pPr>
    </w:p>
    <w:p w14:paraId="787E829E" w14:textId="2865EFC5" w:rsidR="005F7243" w:rsidRDefault="005F7243" w:rsidP="005F7243">
      <w:pPr>
        <w:pStyle w:val="BodyText"/>
        <w:spacing w:before="2"/>
        <w:rPr>
          <w:rFonts w:ascii="Times New Roman"/>
          <w:sz w:val="21"/>
          <w:u w:val="none"/>
        </w:rPr>
      </w:pPr>
    </w:p>
    <w:p w14:paraId="69AC2285" w14:textId="0BB52CE0" w:rsidR="005F7243" w:rsidRDefault="005F7243" w:rsidP="005F7243">
      <w:pPr>
        <w:pStyle w:val="BodyText"/>
        <w:spacing w:before="2"/>
        <w:rPr>
          <w:rFonts w:ascii="Times New Roman"/>
          <w:sz w:val="21"/>
          <w:u w:val="none"/>
        </w:rPr>
      </w:pPr>
    </w:p>
    <w:p w14:paraId="408737B6" w14:textId="1E710CA6" w:rsidR="005F7243" w:rsidRDefault="005F7243" w:rsidP="005F7243">
      <w:pPr>
        <w:pStyle w:val="BodyText"/>
        <w:spacing w:before="2"/>
        <w:rPr>
          <w:rFonts w:ascii="Times New Roman"/>
          <w:sz w:val="21"/>
          <w:u w:val="none"/>
        </w:rPr>
      </w:pPr>
    </w:p>
    <w:p w14:paraId="71FEF360" w14:textId="5CCB971E" w:rsidR="005F7243" w:rsidRDefault="005F7243" w:rsidP="005F7243">
      <w:pPr>
        <w:pStyle w:val="BodyText"/>
        <w:spacing w:before="2"/>
        <w:rPr>
          <w:rFonts w:ascii="Times New Roman"/>
          <w:sz w:val="21"/>
          <w:u w:val="none"/>
        </w:rPr>
      </w:pPr>
    </w:p>
    <w:p w14:paraId="097153CF" w14:textId="5BA8F3FB" w:rsidR="005F7243" w:rsidRDefault="005F7243" w:rsidP="005F7243">
      <w:pPr>
        <w:pStyle w:val="BodyText"/>
        <w:spacing w:before="2"/>
        <w:rPr>
          <w:rFonts w:ascii="Times New Roman"/>
          <w:sz w:val="21"/>
          <w:u w:val="none"/>
        </w:rPr>
      </w:pPr>
    </w:p>
    <w:p w14:paraId="7BA4BE78" w14:textId="7A2BFD13" w:rsidR="005F7243" w:rsidRDefault="005F7243" w:rsidP="005F7243">
      <w:pPr>
        <w:pStyle w:val="BodyText"/>
        <w:spacing w:before="2"/>
        <w:rPr>
          <w:rFonts w:ascii="Times New Roman"/>
          <w:sz w:val="21"/>
          <w:u w:val="none"/>
        </w:rPr>
      </w:pPr>
    </w:p>
    <w:p w14:paraId="0498A8EF" w14:textId="6F958302" w:rsidR="005F7243" w:rsidRDefault="005F7243" w:rsidP="005F7243">
      <w:pPr>
        <w:pStyle w:val="BodyText"/>
        <w:spacing w:before="2"/>
        <w:rPr>
          <w:rFonts w:ascii="Times New Roman"/>
          <w:sz w:val="21"/>
          <w:u w:val="none"/>
        </w:rPr>
      </w:pPr>
    </w:p>
    <w:p w14:paraId="55CFC7AE" w14:textId="1F2C440A" w:rsidR="005F7243" w:rsidRDefault="005F7243" w:rsidP="005F7243">
      <w:pPr>
        <w:pStyle w:val="BodyText"/>
        <w:spacing w:before="2"/>
        <w:rPr>
          <w:rFonts w:ascii="Times New Roman"/>
          <w:sz w:val="21"/>
          <w:u w:val="none"/>
        </w:rPr>
      </w:pPr>
    </w:p>
    <w:p w14:paraId="003B07B5" w14:textId="73A35696" w:rsidR="005F7243" w:rsidRDefault="005F7243" w:rsidP="005F7243">
      <w:pPr>
        <w:pStyle w:val="BodyText"/>
        <w:spacing w:before="2"/>
        <w:rPr>
          <w:rFonts w:ascii="Times New Roman"/>
          <w:sz w:val="21"/>
          <w:u w:val="none"/>
        </w:rPr>
      </w:pPr>
    </w:p>
    <w:p w14:paraId="5C3D9C4C" w14:textId="42A1F5BD" w:rsidR="005F7243" w:rsidRDefault="005F7243" w:rsidP="005F7243">
      <w:pPr>
        <w:pStyle w:val="BodyText"/>
        <w:spacing w:before="2"/>
        <w:rPr>
          <w:rFonts w:ascii="Times New Roman"/>
          <w:sz w:val="21"/>
          <w:u w:val="none"/>
        </w:rPr>
      </w:pPr>
    </w:p>
    <w:p w14:paraId="5A5D1D3D" w14:textId="4137953C" w:rsidR="005F7243" w:rsidRDefault="005F7243" w:rsidP="005F7243">
      <w:pPr>
        <w:pStyle w:val="BodyText"/>
        <w:spacing w:before="2"/>
        <w:rPr>
          <w:rFonts w:ascii="Times New Roman"/>
          <w:sz w:val="21"/>
          <w:u w:val="none"/>
        </w:rPr>
      </w:pPr>
    </w:p>
    <w:p w14:paraId="0C65041A" w14:textId="1A5B231A" w:rsidR="005F7243" w:rsidRDefault="005F7243" w:rsidP="005F7243">
      <w:pPr>
        <w:pStyle w:val="BodyText"/>
        <w:spacing w:before="2"/>
        <w:rPr>
          <w:rFonts w:ascii="Times New Roman"/>
          <w:sz w:val="21"/>
          <w:u w:val="none"/>
        </w:rPr>
      </w:pPr>
    </w:p>
    <w:p w14:paraId="355E6520" w14:textId="015A5DD0" w:rsidR="005F7243" w:rsidRDefault="005F7243" w:rsidP="005F7243">
      <w:pPr>
        <w:pStyle w:val="BodyText"/>
        <w:spacing w:before="2"/>
        <w:rPr>
          <w:rFonts w:ascii="Times New Roman"/>
          <w:sz w:val="21"/>
          <w:u w:val="none"/>
        </w:rPr>
      </w:pPr>
    </w:p>
    <w:p w14:paraId="2E231329" w14:textId="77777777" w:rsidR="005F7243" w:rsidRDefault="005F7243" w:rsidP="005F7243">
      <w:pPr>
        <w:spacing w:before="45"/>
        <w:ind w:left="3009"/>
        <w:rPr>
          <w:b/>
          <w:sz w:val="28"/>
        </w:rPr>
      </w:pPr>
      <w:r>
        <w:rPr>
          <w:b/>
          <w:sz w:val="28"/>
        </w:rPr>
        <w:t>GENERAL TOURNAMENT RULES</w:t>
      </w:r>
    </w:p>
    <w:p w14:paraId="12A2C72A" w14:textId="77777777" w:rsidR="005F7243" w:rsidRDefault="005F7243" w:rsidP="005F7243">
      <w:pPr>
        <w:pStyle w:val="BodyText"/>
        <w:rPr>
          <w:sz w:val="28"/>
        </w:rPr>
      </w:pPr>
    </w:p>
    <w:p w14:paraId="09BF63BD" w14:textId="77777777" w:rsidR="005F7243" w:rsidRDefault="005F7243" w:rsidP="005F7243">
      <w:pPr>
        <w:pStyle w:val="ListParagraph"/>
        <w:numPr>
          <w:ilvl w:val="0"/>
          <w:numId w:val="1"/>
        </w:numPr>
        <w:tabs>
          <w:tab w:val="left" w:pos="881"/>
        </w:tabs>
        <w:spacing w:before="194"/>
        <w:ind w:right="179"/>
        <w:jc w:val="both"/>
        <w:rPr>
          <w:b/>
        </w:rPr>
      </w:pPr>
      <w:r>
        <w:rPr>
          <w:b/>
        </w:rPr>
        <w:lastRenderedPageBreak/>
        <w:t>Fourteen individual trophies and one team trophy will be awarded to each division champion and runner</w:t>
      </w:r>
      <w:r>
        <w:rPr>
          <w:b/>
          <w:spacing w:val="-5"/>
        </w:rPr>
        <w:t xml:space="preserve"> </w:t>
      </w:r>
      <w:r>
        <w:rPr>
          <w:b/>
        </w:rPr>
        <w:t>up.</w:t>
      </w:r>
    </w:p>
    <w:p w14:paraId="0E61F619" w14:textId="77777777" w:rsidR="005F7243" w:rsidRDefault="005F7243" w:rsidP="005F7243">
      <w:pPr>
        <w:pStyle w:val="BodyText"/>
        <w:spacing w:before="12"/>
        <w:rPr>
          <w:sz w:val="21"/>
        </w:rPr>
      </w:pPr>
    </w:p>
    <w:p w14:paraId="5F2AC58B" w14:textId="77777777" w:rsidR="005F7243" w:rsidRDefault="005F7243" w:rsidP="005F7243">
      <w:pPr>
        <w:pStyle w:val="ListParagraph"/>
        <w:numPr>
          <w:ilvl w:val="0"/>
          <w:numId w:val="1"/>
        </w:numPr>
        <w:tabs>
          <w:tab w:val="left" w:pos="881"/>
        </w:tabs>
        <w:ind w:right="173"/>
        <w:jc w:val="both"/>
        <w:rPr>
          <w:b/>
        </w:rPr>
      </w:pPr>
      <w:r>
        <w:rPr>
          <w:b/>
        </w:rPr>
        <w:t xml:space="preserve">Each team will be in possession their team roster and player birth certificates at the field. The roster must be complete with player name, uniform number and date of birth. Both </w:t>
      </w:r>
      <w:proofErr w:type="gramStart"/>
      <w:r>
        <w:rPr>
          <w:b/>
        </w:rPr>
        <w:t>roster  and</w:t>
      </w:r>
      <w:proofErr w:type="gramEnd"/>
      <w:r>
        <w:rPr>
          <w:b/>
        </w:rPr>
        <w:t xml:space="preserve"> birth certificates will need to be produced immediately at the field if requested. A forfeit will result if unable to produce the documents upon</w:t>
      </w:r>
      <w:r>
        <w:rPr>
          <w:b/>
          <w:spacing w:val="-23"/>
        </w:rPr>
        <w:t xml:space="preserve"> </w:t>
      </w:r>
      <w:r>
        <w:rPr>
          <w:b/>
        </w:rPr>
        <w:t>request.</w:t>
      </w:r>
    </w:p>
    <w:p w14:paraId="06E942A3" w14:textId="77777777" w:rsidR="005F7243" w:rsidRDefault="005F7243" w:rsidP="005F7243">
      <w:pPr>
        <w:pStyle w:val="BodyText"/>
      </w:pPr>
    </w:p>
    <w:p w14:paraId="3DAE1239" w14:textId="77777777" w:rsidR="005F7243" w:rsidRDefault="005F7243" w:rsidP="005F7243">
      <w:pPr>
        <w:pStyle w:val="ListParagraph"/>
        <w:numPr>
          <w:ilvl w:val="0"/>
          <w:numId w:val="1"/>
        </w:numPr>
        <w:tabs>
          <w:tab w:val="left" w:pos="881"/>
        </w:tabs>
        <w:rPr>
          <w:b/>
        </w:rPr>
      </w:pPr>
      <w:r>
        <w:rPr>
          <w:b/>
        </w:rPr>
        <w:t>There is no minimum playing time rule (except in the 8U Mighty Mite</w:t>
      </w:r>
      <w:r>
        <w:rPr>
          <w:b/>
          <w:spacing w:val="-28"/>
        </w:rPr>
        <w:t xml:space="preserve"> </w:t>
      </w:r>
      <w:r>
        <w:rPr>
          <w:b/>
        </w:rPr>
        <w:t>Division).</w:t>
      </w:r>
    </w:p>
    <w:p w14:paraId="59FDF896" w14:textId="77777777" w:rsidR="005F7243" w:rsidRDefault="005F7243" w:rsidP="005F7243">
      <w:pPr>
        <w:pStyle w:val="BodyText"/>
      </w:pPr>
    </w:p>
    <w:p w14:paraId="7F367133" w14:textId="77777777" w:rsidR="005F7243" w:rsidRDefault="005F7243" w:rsidP="005F7243">
      <w:pPr>
        <w:pStyle w:val="ListParagraph"/>
        <w:numPr>
          <w:ilvl w:val="0"/>
          <w:numId w:val="1"/>
        </w:numPr>
        <w:tabs>
          <w:tab w:val="left" w:pos="881"/>
        </w:tabs>
        <w:spacing w:before="1"/>
        <w:ind w:right="174"/>
        <w:jc w:val="both"/>
        <w:rPr>
          <w:b/>
        </w:rPr>
      </w:pPr>
      <w:r>
        <w:rPr>
          <w:b/>
        </w:rPr>
        <w:t xml:space="preserve">Only Managers are permitted to discuss plays with an umpire. The manager must be granted time and approach the umpire to discuss a situation. Shouting at the umpire in an unsportsmanlike manner from the dugout or stands may result in immediate ejection </w:t>
      </w:r>
      <w:proofErr w:type="gramStart"/>
      <w:r>
        <w:rPr>
          <w:b/>
        </w:rPr>
        <w:t>from  the</w:t>
      </w:r>
      <w:proofErr w:type="gramEnd"/>
      <w:r>
        <w:rPr>
          <w:b/>
          <w:spacing w:val="-3"/>
        </w:rPr>
        <w:t xml:space="preserve"> </w:t>
      </w:r>
      <w:r>
        <w:rPr>
          <w:b/>
        </w:rPr>
        <w:t>game.</w:t>
      </w:r>
    </w:p>
    <w:p w14:paraId="66A1A224" w14:textId="77777777" w:rsidR="005F7243" w:rsidRDefault="005F7243" w:rsidP="005F7243">
      <w:pPr>
        <w:pStyle w:val="BodyText"/>
      </w:pPr>
    </w:p>
    <w:p w14:paraId="61D63F94" w14:textId="77777777" w:rsidR="005F7243" w:rsidRDefault="005F7243" w:rsidP="005F7243">
      <w:pPr>
        <w:pStyle w:val="ListParagraph"/>
        <w:numPr>
          <w:ilvl w:val="0"/>
          <w:numId w:val="1"/>
        </w:numPr>
        <w:tabs>
          <w:tab w:val="left" w:pos="881"/>
        </w:tabs>
        <w:rPr>
          <w:b/>
        </w:rPr>
      </w:pPr>
      <w:r>
        <w:rPr>
          <w:b/>
        </w:rPr>
        <w:t>The Lyndhurst Dads’ Club Field Director will decide on the condition of the playing</w:t>
      </w:r>
      <w:r>
        <w:rPr>
          <w:b/>
          <w:spacing w:val="-33"/>
        </w:rPr>
        <w:t xml:space="preserve"> </w:t>
      </w:r>
      <w:r>
        <w:rPr>
          <w:b/>
        </w:rPr>
        <w:t>field.</w:t>
      </w:r>
    </w:p>
    <w:p w14:paraId="7351FE4F" w14:textId="77777777" w:rsidR="005F7243" w:rsidRDefault="005F7243" w:rsidP="005F7243">
      <w:pPr>
        <w:pStyle w:val="BodyText"/>
        <w:spacing w:before="9"/>
        <w:rPr>
          <w:sz w:val="21"/>
        </w:rPr>
      </w:pPr>
    </w:p>
    <w:p w14:paraId="2B960BF8" w14:textId="77777777" w:rsidR="005F7243" w:rsidRDefault="005F7243" w:rsidP="005F7243">
      <w:pPr>
        <w:pStyle w:val="ListParagraph"/>
        <w:numPr>
          <w:ilvl w:val="0"/>
          <w:numId w:val="1"/>
        </w:numPr>
        <w:tabs>
          <w:tab w:val="left" w:pos="881"/>
        </w:tabs>
        <w:ind w:right="173"/>
        <w:jc w:val="both"/>
        <w:rPr>
          <w:b/>
        </w:rPr>
      </w:pPr>
      <w:r>
        <w:rPr>
          <w:b/>
          <w:u w:val="single"/>
        </w:rPr>
        <w:t xml:space="preserve">Unsportsmanlike conduct will not be tolerated. </w:t>
      </w:r>
      <w:r>
        <w:rPr>
          <w:b/>
        </w:rPr>
        <w:t xml:space="preserve">Any parent, fan, manager, coach or player ejected from a game is not permitted to participate, in any capacity, in the next game or be present within 100 yards of the field. </w:t>
      </w:r>
      <w:r>
        <w:rPr>
          <w:b/>
          <w:u w:val="single"/>
        </w:rPr>
        <w:t xml:space="preserve">The team manager is entirely </w:t>
      </w:r>
      <w:proofErr w:type="gramStart"/>
      <w:r>
        <w:rPr>
          <w:b/>
          <w:u w:val="single"/>
        </w:rPr>
        <w:t>responsible  for</w:t>
      </w:r>
      <w:proofErr w:type="gramEnd"/>
      <w:r>
        <w:rPr>
          <w:b/>
          <w:u w:val="single"/>
        </w:rPr>
        <w:t xml:space="preserve">  notification of rule # 6 to all persons associated with their team. </w:t>
      </w:r>
      <w:r>
        <w:rPr>
          <w:b/>
        </w:rPr>
        <w:t>The LDC Tournament Director will</w:t>
      </w:r>
      <w:r>
        <w:rPr>
          <w:b/>
          <w:spacing w:val="-3"/>
        </w:rPr>
        <w:t xml:space="preserve"> </w:t>
      </w:r>
      <w:r>
        <w:rPr>
          <w:b/>
        </w:rPr>
        <w:t>halt</w:t>
      </w:r>
      <w:r>
        <w:rPr>
          <w:b/>
          <w:spacing w:val="-3"/>
        </w:rPr>
        <w:t xml:space="preserve"> </w:t>
      </w:r>
      <w:r>
        <w:rPr>
          <w:b/>
        </w:rPr>
        <w:t>play</w:t>
      </w:r>
      <w:r>
        <w:rPr>
          <w:b/>
          <w:spacing w:val="-3"/>
        </w:rPr>
        <w:t xml:space="preserve"> </w:t>
      </w:r>
      <w:r>
        <w:rPr>
          <w:b/>
        </w:rPr>
        <w:t>until</w:t>
      </w:r>
      <w:r>
        <w:rPr>
          <w:b/>
          <w:spacing w:val="-3"/>
        </w:rPr>
        <w:t xml:space="preserve"> </w:t>
      </w:r>
      <w:r>
        <w:rPr>
          <w:b/>
        </w:rPr>
        <w:t>the</w:t>
      </w:r>
      <w:r>
        <w:rPr>
          <w:b/>
          <w:spacing w:val="-4"/>
        </w:rPr>
        <w:t xml:space="preserve"> </w:t>
      </w:r>
      <w:r>
        <w:rPr>
          <w:b/>
        </w:rPr>
        <w:t>unsportsmanlike</w:t>
      </w:r>
      <w:r>
        <w:rPr>
          <w:b/>
          <w:spacing w:val="-4"/>
        </w:rPr>
        <w:t xml:space="preserve"> </w:t>
      </w:r>
      <w:r>
        <w:rPr>
          <w:b/>
        </w:rPr>
        <w:t>person</w:t>
      </w:r>
      <w:r>
        <w:rPr>
          <w:b/>
          <w:spacing w:val="-4"/>
        </w:rPr>
        <w:t xml:space="preserve"> </w:t>
      </w:r>
      <w:r>
        <w:rPr>
          <w:b/>
        </w:rPr>
        <w:t>has</w:t>
      </w:r>
      <w:r>
        <w:rPr>
          <w:b/>
          <w:spacing w:val="-3"/>
        </w:rPr>
        <w:t xml:space="preserve"> </w:t>
      </w:r>
      <w:r>
        <w:rPr>
          <w:b/>
        </w:rPr>
        <w:t>been</w:t>
      </w:r>
      <w:r>
        <w:rPr>
          <w:b/>
          <w:spacing w:val="-4"/>
        </w:rPr>
        <w:t xml:space="preserve"> </w:t>
      </w:r>
      <w:r>
        <w:rPr>
          <w:b/>
        </w:rPr>
        <w:t>removed</w:t>
      </w:r>
      <w:r>
        <w:rPr>
          <w:b/>
          <w:spacing w:val="-4"/>
        </w:rPr>
        <w:t xml:space="preserve"> </w:t>
      </w:r>
      <w:r>
        <w:rPr>
          <w:b/>
        </w:rPr>
        <w:t>from</w:t>
      </w:r>
      <w:r>
        <w:rPr>
          <w:b/>
          <w:spacing w:val="-4"/>
        </w:rPr>
        <w:t xml:space="preserve"> </w:t>
      </w:r>
      <w:r>
        <w:rPr>
          <w:b/>
        </w:rPr>
        <w:t>the</w:t>
      </w:r>
      <w:r>
        <w:rPr>
          <w:b/>
          <w:spacing w:val="-4"/>
        </w:rPr>
        <w:t xml:space="preserve"> </w:t>
      </w:r>
      <w:r>
        <w:rPr>
          <w:b/>
        </w:rPr>
        <w:t>field</w:t>
      </w:r>
      <w:r>
        <w:rPr>
          <w:b/>
          <w:spacing w:val="-4"/>
        </w:rPr>
        <w:t xml:space="preserve"> </w:t>
      </w:r>
      <w:r>
        <w:rPr>
          <w:b/>
        </w:rPr>
        <w:t>area.</w:t>
      </w:r>
    </w:p>
    <w:p w14:paraId="3655F8E5" w14:textId="77777777" w:rsidR="005F7243" w:rsidRDefault="005F7243" w:rsidP="005F7243">
      <w:pPr>
        <w:pStyle w:val="BodyText"/>
      </w:pPr>
    </w:p>
    <w:p w14:paraId="1B3A2DD4" w14:textId="77777777" w:rsidR="005F7243" w:rsidRDefault="005F7243" w:rsidP="005F7243">
      <w:pPr>
        <w:pStyle w:val="ListParagraph"/>
        <w:numPr>
          <w:ilvl w:val="0"/>
          <w:numId w:val="1"/>
        </w:numPr>
        <w:tabs>
          <w:tab w:val="left" w:pos="881"/>
        </w:tabs>
        <w:rPr>
          <w:b/>
        </w:rPr>
      </w:pPr>
      <w:r>
        <w:rPr>
          <w:b/>
        </w:rPr>
        <w:t>No steel spikes may be worn in any</w:t>
      </w:r>
      <w:r>
        <w:rPr>
          <w:b/>
          <w:spacing w:val="-14"/>
        </w:rPr>
        <w:t xml:space="preserve"> </w:t>
      </w:r>
      <w:r>
        <w:rPr>
          <w:b/>
        </w:rPr>
        <w:t>Division.</w:t>
      </w:r>
    </w:p>
    <w:p w14:paraId="21FCE02E" w14:textId="77777777" w:rsidR="005F7243" w:rsidRDefault="005F7243" w:rsidP="005F7243">
      <w:pPr>
        <w:pStyle w:val="BodyText"/>
        <w:spacing w:before="10"/>
        <w:rPr>
          <w:sz w:val="21"/>
        </w:rPr>
      </w:pPr>
    </w:p>
    <w:p w14:paraId="7D310718" w14:textId="77777777" w:rsidR="005F7243" w:rsidRDefault="005F7243" w:rsidP="005F7243">
      <w:pPr>
        <w:pStyle w:val="ListParagraph"/>
        <w:numPr>
          <w:ilvl w:val="0"/>
          <w:numId w:val="1"/>
        </w:numPr>
        <w:tabs>
          <w:tab w:val="left" w:pos="881"/>
        </w:tabs>
        <w:ind w:right="172"/>
        <w:jc w:val="both"/>
        <w:rPr>
          <w:b/>
        </w:rPr>
      </w:pPr>
      <w:r>
        <w:rPr>
          <w:b/>
        </w:rPr>
        <w:t xml:space="preserve">Players must slide or avoid malicious contact on all close plays.  The umpire is the sole </w:t>
      </w:r>
      <w:proofErr w:type="gramStart"/>
      <w:r>
        <w:rPr>
          <w:b/>
        </w:rPr>
        <w:t>judge  of</w:t>
      </w:r>
      <w:proofErr w:type="gramEnd"/>
      <w:r>
        <w:rPr>
          <w:b/>
        </w:rPr>
        <w:t xml:space="preserve"> what may or may not be a “close play”. Player will only be out if umpire determines there was malicious</w:t>
      </w:r>
      <w:r>
        <w:rPr>
          <w:b/>
          <w:spacing w:val="-8"/>
        </w:rPr>
        <w:t xml:space="preserve"> </w:t>
      </w:r>
      <w:r>
        <w:rPr>
          <w:b/>
        </w:rPr>
        <w:t>contact.</w:t>
      </w:r>
    </w:p>
    <w:p w14:paraId="5CEA215F" w14:textId="77777777" w:rsidR="005F7243" w:rsidRDefault="005F7243" w:rsidP="005F7243">
      <w:pPr>
        <w:pStyle w:val="BodyText"/>
      </w:pPr>
    </w:p>
    <w:p w14:paraId="1D0F2AE1" w14:textId="77777777" w:rsidR="005F7243" w:rsidRDefault="005F7243" w:rsidP="005F7243">
      <w:pPr>
        <w:pStyle w:val="ListParagraph"/>
        <w:numPr>
          <w:ilvl w:val="0"/>
          <w:numId w:val="1"/>
        </w:numPr>
        <w:tabs>
          <w:tab w:val="left" w:pos="881"/>
        </w:tabs>
        <w:ind w:right="177"/>
        <w:jc w:val="both"/>
        <w:rPr>
          <w:b/>
        </w:rPr>
      </w:pPr>
      <w:r>
        <w:rPr>
          <w:b/>
        </w:rPr>
        <w:t>The home team will be determined by a coin flip for non-playoff games. Games within the Elimination Round will be determined by team seeding with higher seed listed as home</w:t>
      </w:r>
      <w:r>
        <w:rPr>
          <w:b/>
          <w:spacing w:val="-27"/>
        </w:rPr>
        <w:t xml:space="preserve"> </w:t>
      </w:r>
      <w:r>
        <w:rPr>
          <w:b/>
        </w:rPr>
        <w:t>team.</w:t>
      </w:r>
    </w:p>
    <w:p w14:paraId="69ECCCC2" w14:textId="77777777" w:rsidR="005F7243" w:rsidRDefault="005F7243" w:rsidP="005F7243">
      <w:pPr>
        <w:pStyle w:val="BodyText"/>
      </w:pPr>
    </w:p>
    <w:p w14:paraId="3C781235" w14:textId="77777777" w:rsidR="005F7243" w:rsidRDefault="005F7243" w:rsidP="005F7243">
      <w:pPr>
        <w:pStyle w:val="ListParagraph"/>
        <w:numPr>
          <w:ilvl w:val="0"/>
          <w:numId w:val="1"/>
        </w:numPr>
        <w:tabs>
          <w:tab w:val="left" w:pos="881"/>
        </w:tabs>
        <w:ind w:right="174"/>
        <w:jc w:val="both"/>
        <w:rPr>
          <w:b/>
        </w:rPr>
      </w:pPr>
      <w:r>
        <w:rPr>
          <w:b/>
        </w:rPr>
        <w:t>Both teams are responsible for completing an accurate scorebook for each team during the game; each retaining their copy. The home team is the official</w:t>
      </w:r>
      <w:r>
        <w:rPr>
          <w:b/>
          <w:spacing w:val="-27"/>
        </w:rPr>
        <w:t xml:space="preserve"> </w:t>
      </w:r>
      <w:r>
        <w:rPr>
          <w:b/>
        </w:rPr>
        <w:t>scorebook.</w:t>
      </w:r>
    </w:p>
    <w:p w14:paraId="655F4C06" w14:textId="77777777" w:rsidR="005F7243" w:rsidRDefault="005F7243" w:rsidP="005F7243">
      <w:pPr>
        <w:pStyle w:val="BodyText"/>
        <w:spacing w:before="1"/>
      </w:pPr>
    </w:p>
    <w:p w14:paraId="13F47B0B" w14:textId="77777777" w:rsidR="005F7243" w:rsidRDefault="005F7243" w:rsidP="005F7243">
      <w:pPr>
        <w:pStyle w:val="ListParagraph"/>
        <w:numPr>
          <w:ilvl w:val="0"/>
          <w:numId w:val="1"/>
        </w:numPr>
        <w:tabs>
          <w:tab w:val="left" w:pos="881"/>
        </w:tabs>
        <w:spacing w:line="273" w:lineRule="auto"/>
        <w:ind w:right="188"/>
        <w:jc w:val="both"/>
        <w:rPr>
          <w:b/>
        </w:rPr>
      </w:pPr>
      <w:r>
        <w:rPr>
          <w:b/>
        </w:rPr>
        <w:t>The “Winning” team of each game is to contact the Tournament Director with the score within 15 minutes of the completion of the</w:t>
      </w:r>
      <w:r>
        <w:rPr>
          <w:b/>
          <w:spacing w:val="-13"/>
        </w:rPr>
        <w:t xml:space="preserve"> </w:t>
      </w:r>
      <w:r>
        <w:rPr>
          <w:b/>
        </w:rPr>
        <w:t>game.</w:t>
      </w:r>
    </w:p>
    <w:p w14:paraId="252107F3" w14:textId="77777777" w:rsidR="005F7243" w:rsidRDefault="005F7243" w:rsidP="005F7243">
      <w:pPr>
        <w:pStyle w:val="BodyText"/>
        <w:spacing w:before="7"/>
        <w:rPr>
          <w:sz w:val="25"/>
        </w:rPr>
      </w:pPr>
    </w:p>
    <w:p w14:paraId="7F3ABC88" w14:textId="1772A0DE" w:rsidR="005F7243" w:rsidRDefault="005F7243" w:rsidP="005F7243">
      <w:pPr>
        <w:pStyle w:val="ListParagraph"/>
        <w:numPr>
          <w:ilvl w:val="0"/>
          <w:numId w:val="1"/>
        </w:numPr>
        <w:tabs>
          <w:tab w:val="left" w:pos="881"/>
        </w:tabs>
        <w:spacing w:line="276" w:lineRule="auto"/>
        <w:ind w:right="567"/>
        <w:jc w:val="both"/>
        <w:rPr>
          <w:b/>
        </w:rPr>
      </w:pPr>
      <w:r>
        <w:rPr>
          <w:b/>
          <w:u w:val="single"/>
        </w:rPr>
        <w:t xml:space="preserve">Pitchers may throw a maximum 3 innings per game 10U and </w:t>
      </w:r>
      <w:r w:rsidR="00AD248F">
        <w:rPr>
          <w:b/>
          <w:u w:val="single"/>
        </w:rPr>
        <w:t xml:space="preserve">11U </w:t>
      </w:r>
      <w:r>
        <w:rPr>
          <w:b/>
          <w:u w:val="single"/>
        </w:rPr>
        <w:t xml:space="preserve">and 4 innings per game, respectively at </w:t>
      </w:r>
      <w:bookmarkStart w:id="0" w:name="_GoBack"/>
      <w:bookmarkEnd w:id="0"/>
      <w:r>
        <w:rPr>
          <w:b/>
          <w:u w:val="single"/>
        </w:rPr>
        <w:t xml:space="preserve">12U. That is the only restriction. </w:t>
      </w:r>
      <w:r>
        <w:rPr>
          <w:b/>
        </w:rPr>
        <w:t xml:space="preserve">Please keep in mind that these are children. Please manage the pitch counts and innings in a responsible manner. Once a pitcher steps on the rubber, either in </w:t>
      </w:r>
      <w:proofErr w:type="gramStart"/>
      <w:r>
        <w:rPr>
          <w:b/>
        </w:rPr>
        <w:t>warm ups</w:t>
      </w:r>
      <w:proofErr w:type="gramEnd"/>
      <w:r>
        <w:rPr>
          <w:b/>
        </w:rPr>
        <w:t xml:space="preserve"> or in a game situation, it constitutes one (1) inning</w:t>
      </w:r>
      <w:r>
        <w:rPr>
          <w:b/>
          <w:spacing w:val="-31"/>
        </w:rPr>
        <w:t xml:space="preserve"> </w:t>
      </w:r>
      <w:r>
        <w:rPr>
          <w:b/>
        </w:rPr>
        <w:t>pitched.</w:t>
      </w:r>
    </w:p>
    <w:p w14:paraId="0B5FA3A6" w14:textId="77777777" w:rsidR="005F7243" w:rsidRDefault="005F7243" w:rsidP="005F7243">
      <w:pPr>
        <w:spacing w:line="276" w:lineRule="auto"/>
        <w:jc w:val="both"/>
        <w:sectPr w:rsidR="005F7243" w:rsidSect="005F7243">
          <w:headerReference w:type="default" r:id="rId7"/>
          <w:pgSz w:w="12240" w:h="15840"/>
          <w:pgMar w:top="1200" w:right="1260" w:bottom="280" w:left="1280" w:header="721" w:footer="720" w:gutter="0"/>
          <w:cols w:space="720"/>
        </w:sectPr>
      </w:pPr>
    </w:p>
    <w:p w14:paraId="6F15BCB1" w14:textId="77777777" w:rsidR="005F7243" w:rsidRDefault="005F7243" w:rsidP="005F7243">
      <w:pPr>
        <w:pStyle w:val="BodyText"/>
      </w:pPr>
    </w:p>
    <w:p w14:paraId="2FF4C4A5" w14:textId="77777777" w:rsidR="005F7243" w:rsidRDefault="005F7243" w:rsidP="005F7243">
      <w:pPr>
        <w:pStyle w:val="BodyText"/>
        <w:spacing w:before="9"/>
      </w:pPr>
    </w:p>
    <w:p w14:paraId="5C28A89C" w14:textId="77777777" w:rsidR="005F7243" w:rsidRDefault="005F7243" w:rsidP="005F7243">
      <w:pPr>
        <w:pStyle w:val="ListParagraph"/>
        <w:numPr>
          <w:ilvl w:val="0"/>
          <w:numId w:val="1"/>
        </w:numPr>
        <w:tabs>
          <w:tab w:val="left" w:pos="881"/>
        </w:tabs>
        <w:spacing w:before="56" w:line="273" w:lineRule="auto"/>
        <w:ind w:right="213"/>
        <w:rPr>
          <w:b/>
        </w:rPr>
      </w:pPr>
      <w:r>
        <w:rPr>
          <w:b/>
        </w:rPr>
        <w:t>Batting helmets must be worn by anyone coaching a base or within the field of play if 18 years of age or</w:t>
      </w:r>
      <w:r>
        <w:rPr>
          <w:b/>
          <w:spacing w:val="-5"/>
        </w:rPr>
        <w:t xml:space="preserve"> </w:t>
      </w:r>
      <w:r>
        <w:rPr>
          <w:b/>
        </w:rPr>
        <w:t>younger.</w:t>
      </w:r>
    </w:p>
    <w:p w14:paraId="1ED94B21" w14:textId="77777777" w:rsidR="005F7243" w:rsidRDefault="005F7243" w:rsidP="005F7243">
      <w:pPr>
        <w:pStyle w:val="BodyText"/>
        <w:spacing w:before="8"/>
        <w:rPr>
          <w:sz w:val="28"/>
        </w:rPr>
      </w:pPr>
    </w:p>
    <w:p w14:paraId="1123FE64" w14:textId="77777777" w:rsidR="005F7243" w:rsidRDefault="005F7243" w:rsidP="005F7243">
      <w:pPr>
        <w:pStyle w:val="ListParagraph"/>
        <w:numPr>
          <w:ilvl w:val="0"/>
          <w:numId w:val="1"/>
        </w:numPr>
        <w:tabs>
          <w:tab w:val="left" w:pos="881"/>
        </w:tabs>
        <w:spacing w:line="276" w:lineRule="auto"/>
        <w:ind w:right="206"/>
        <w:rPr>
          <w:b/>
        </w:rPr>
      </w:pPr>
      <w:r>
        <w:rPr>
          <w:b/>
        </w:rPr>
        <w:t>Roster batting is permitted in ALL divisions. a. Teams can bat a 9-player lineup, a 10-player lineup using an additional hitter (AH), or roster bat all present uniformed players. The lineup must be declared before the start of the game and used the entire game. b. If a team uses a lineup that contains 10 players, the player in the AH position, while not actually playing a defensive position, is treated as such for substitution purposes. c. If a team chooses to roster bat, then all players other than the nine defensive position players are additional hitters and can move freely in defensive positions. d. If a team is batting all present, uniformed players, with</w:t>
      </w:r>
      <w:r>
        <w:rPr>
          <w:b/>
          <w:spacing w:val="-2"/>
        </w:rPr>
        <w:t xml:space="preserve"> </w:t>
      </w:r>
      <w:r>
        <w:rPr>
          <w:b/>
        </w:rPr>
        <w:t>no</w:t>
      </w:r>
      <w:r>
        <w:rPr>
          <w:b/>
          <w:spacing w:val="-3"/>
        </w:rPr>
        <w:t xml:space="preserve"> </w:t>
      </w:r>
      <w:r>
        <w:rPr>
          <w:b/>
        </w:rPr>
        <w:t>eligible</w:t>
      </w:r>
      <w:r>
        <w:rPr>
          <w:b/>
          <w:spacing w:val="-4"/>
        </w:rPr>
        <w:t xml:space="preserve"> </w:t>
      </w:r>
      <w:r>
        <w:rPr>
          <w:b/>
        </w:rPr>
        <w:t>substitutes</w:t>
      </w:r>
      <w:r>
        <w:rPr>
          <w:b/>
          <w:spacing w:val="-1"/>
        </w:rPr>
        <w:t xml:space="preserve"> </w:t>
      </w:r>
      <w:r>
        <w:rPr>
          <w:b/>
        </w:rPr>
        <w:t>listed</w:t>
      </w:r>
      <w:r>
        <w:rPr>
          <w:b/>
          <w:spacing w:val="-3"/>
        </w:rPr>
        <w:t xml:space="preserve"> </w:t>
      </w:r>
      <w:r>
        <w:rPr>
          <w:b/>
        </w:rPr>
        <w:t>on</w:t>
      </w:r>
      <w:r>
        <w:rPr>
          <w:b/>
          <w:spacing w:val="-2"/>
        </w:rPr>
        <w:t xml:space="preserve"> </w:t>
      </w:r>
      <w:r>
        <w:rPr>
          <w:b/>
        </w:rPr>
        <w:t>the</w:t>
      </w:r>
      <w:r>
        <w:rPr>
          <w:b/>
          <w:spacing w:val="-4"/>
        </w:rPr>
        <w:t xml:space="preserve"> </w:t>
      </w:r>
      <w:r>
        <w:rPr>
          <w:b/>
        </w:rPr>
        <w:t>lineup</w:t>
      </w:r>
      <w:r>
        <w:rPr>
          <w:b/>
          <w:spacing w:val="-2"/>
        </w:rPr>
        <w:t xml:space="preserve"> </w:t>
      </w:r>
      <w:r>
        <w:rPr>
          <w:b/>
        </w:rPr>
        <w:t>card,</w:t>
      </w:r>
      <w:r>
        <w:rPr>
          <w:b/>
          <w:spacing w:val="-3"/>
        </w:rPr>
        <w:t xml:space="preserve"> </w:t>
      </w:r>
      <w:r>
        <w:rPr>
          <w:b/>
        </w:rPr>
        <w:t>and</w:t>
      </w:r>
      <w:r>
        <w:rPr>
          <w:b/>
          <w:spacing w:val="-2"/>
        </w:rPr>
        <w:t xml:space="preserve"> </w:t>
      </w:r>
      <w:r>
        <w:rPr>
          <w:b/>
        </w:rPr>
        <w:t>the</w:t>
      </w:r>
      <w:r>
        <w:rPr>
          <w:b/>
          <w:spacing w:val="-2"/>
        </w:rPr>
        <w:t xml:space="preserve"> </w:t>
      </w:r>
      <w:r>
        <w:rPr>
          <w:b/>
        </w:rPr>
        <w:t>number</w:t>
      </w:r>
      <w:r>
        <w:rPr>
          <w:b/>
          <w:spacing w:val="-1"/>
        </w:rPr>
        <w:t xml:space="preserve"> </w:t>
      </w:r>
      <w:r>
        <w:rPr>
          <w:b/>
        </w:rPr>
        <w:t>of</w:t>
      </w:r>
      <w:r>
        <w:rPr>
          <w:b/>
          <w:spacing w:val="-1"/>
        </w:rPr>
        <w:t xml:space="preserve"> </w:t>
      </w:r>
      <w:r>
        <w:rPr>
          <w:b/>
        </w:rPr>
        <w:t>players</w:t>
      </w:r>
      <w:r>
        <w:rPr>
          <w:b/>
          <w:spacing w:val="-3"/>
        </w:rPr>
        <w:t xml:space="preserve"> </w:t>
      </w:r>
      <w:r>
        <w:rPr>
          <w:b/>
        </w:rPr>
        <w:t>is</w:t>
      </w:r>
      <w:r>
        <w:rPr>
          <w:b/>
          <w:spacing w:val="-3"/>
        </w:rPr>
        <w:t xml:space="preserve"> </w:t>
      </w:r>
      <w:r>
        <w:rPr>
          <w:b/>
        </w:rPr>
        <w:t>9</w:t>
      </w:r>
      <w:r>
        <w:rPr>
          <w:b/>
          <w:spacing w:val="-1"/>
        </w:rPr>
        <w:t xml:space="preserve"> </w:t>
      </w:r>
      <w:r>
        <w:rPr>
          <w:b/>
        </w:rPr>
        <w:t>or</w:t>
      </w:r>
      <w:r>
        <w:rPr>
          <w:b/>
          <w:spacing w:val="-3"/>
        </w:rPr>
        <w:t xml:space="preserve"> </w:t>
      </w:r>
      <w:r>
        <w:rPr>
          <w:b/>
        </w:rPr>
        <w:t>10,</w:t>
      </w:r>
      <w:r>
        <w:rPr>
          <w:b/>
          <w:spacing w:val="-3"/>
        </w:rPr>
        <w:t xml:space="preserve"> </w:t>
      </w:r>
      <w:r>
        <w:rPr>
          <w:b/>
        </w:rPr>
        <w:t>that team is considered to be roster batting for the purposes of defensive substitutions and courtesy runners, unless the coach has specifically declared otherwise at the pregame plate conference.  If additional players arrive after the game has started and are listed on the official team roster, those players are placed at the end of the batting order. If the coach declares at the pregame plate conference that he is not roster batting, the late players are listed on the lineup as eligible</w:t>
      </w:r>
      <w:r>
        <w:rPr>
          <w:b/>
          <w:spacing w:val="-14"/>
        </w:rPr>
        <w:t xml:space="preserve"> </w:t>
      </w:r>
      <w:r>
        <w:rPr>
          <w:b/>
        </w:rPr>
        <w:t>substitutes</w:t>
      </w:r>
    </w:p>
    <w:p w14:paraId="2CE30E28" w14:textId="77777777" w:rsidR="005F7243" w:rsidRDefault="005F7243" w:rsidP="005F7243">
      <w:pPr>
        <w:pStyle w:val="ListParagraph"/>
        <w:numPr>
          <w:ilvl w:val="0"/>
          <w:numId w:val="1"/>
        </w:numPr>
        <w:tabs>
          <w:tab w:val="left" w:pos="881"/>
        </w:tabs>
        <w:rPr>
          <w:b/>
        </w:rPr>
      </w:pPr>
      <w:r>
        <w:rPr>
          <w:b/>
        </w:rPr>
        <w:t xml:space="preserve">The DH (designated hitter) rule does </w:t>
      </w:r>
      <w:r>
        <w:rPr>
          <w:b/>
          <w:u w:val="single"/>
        </w:rPr>
        <w:t xml:space="preserve">not </w:t>
      </w:r>
      <w:r>
        <w:rPr>
          <w:b/>
        </w:rPr>
        <w:t>apply in any</w:t>
      </w:r>
      <w:r>
        <w:rPr>
          <w:b/>
          <w:spacing w:val="-20"/>
        </w:rPr>
        <w:t xml:space="preserve"> </w:t>
      </w:r>
      <w:r>
        <w:rPr>
          <w:b/>
        </w:rPr>
        <w:t>division.</w:t>
      </w:r>
    </w:p>
    <w:p w14:paraId="1DA2E77B" w14:textId="77777777" w:rsidR="005F7243" w:rsidRDefault="005F7243" w:rsidP="005F7243">
      <w:pPr>
        <w:pStyle w:val="ListParagraph"/>
        <w:numPr>
          <w:ilvl w:val="0"/>
          <w:numId w:val="1"/>
        </w:numPr>
        <w:tabs>
          <w:tab w:val="left" w:pos="881"/>
        </w:tabs>
        <w:spacing w:before="41"/>
        <w:rPr>
          <w:b/>
        </w:rPr>
      </w:pPr>
      <w:r>
        <w:rPr>
          <w:b/>
        </w:rPr>
        <w:t xml:space="preserve">Tie </w:t>
      </w:r>
      <w:proofErr w:type="gramStart"/>
      <w:r>
        <w:rPr>
          <w:b/>
        </w:rPr>
        <w:t>Breakers</w:t>
      </w:r>
      <w:r>
        <w:rPr>
          <w:b/>
          <w:spacing w:val="-6"/>
        </w:rPr>
        <w:t xml:space="preserve"> </w:t>
      </w:r>
      <w:r>
        <w:rPr>
          <w:b/>
        </w:rPr>
        <w:t>:</w:t>
      </w:r>
      <w:proofErr w:type="gramEnd"/>
    </w:p>
    <w:p w14:paraId="0D971016" w14:textId="77777777" w:rsidR="005F7243" w:rsidRDefault="005F7243" w:rsidP="005F7243">
      <w:pPr>
        <w:pStyle w:val="ListParagraph"/>
        <w:numPr>
          <w:ilvl w:val="1"/>
          <w:numId w:val="1"/>
        </w:numPr>
        <w:tabs>
          <w:tab w:val="left" w:pos="1161"/>
        </w:tabs>
        <w:spacing w:before="38"/>
        <w:rPr>
          <w:b/>
        </w:rPr>
      </w:pPr>
      <w:r>
        <w:rPr>
          <w:b/>
        </w:rPr>
        <w:t>Head to</w:t>
      </w:r>
      <w:r>
        <w:rPr>
          <w:b/>
          <w:spacing w:val="-2"/>
        </w:rPr>
        <w:t xml:space="preserve"> </w:t>
      </w:r>
      <w:r>
        <w:rPr>
          <w:b/>
        </w:rPr>
        <w:t>Head</w:t>
      </w:r>
    </w:p>
    <w:p w14:paraId="7750CA85" w14:textId="77777777" w:rsidR="005F7243" w:rsidRDefault="005F7243" w:rsidP="005F7243">
      <w:pPr>
        <w:pStyle w:val="ListParagraph"/>
        <w:numPr>
          <w:ilvl w:val="1"/>
          <w:numId w:val="1"/>
        </w:numPr>
        <w:tabs>
          <w:tab w:val="left" w:pos="1113"/>
        </w:tabs>
        <w:spacing w:before="40"/>
        <w:ind w:left="1112" w:hanging="232"/>
        <w:rPr>
          <w:b/>
        </w:rPr>
      </w:pPr>
      <w:r>
        <w:rPr>
          <w:b/>
        </w:rPr>
        <w:t>Fewest runs</w:t>
      </w:r>
      <w:r>
        <w:rPr>
          <w:b/>
          <w:spacing w:val="-7"/>
        </w:rPr>
        <w:t xml:space="preserve"> </w:t>
      </w:r>
      <w:r>
        <w:rPr>
          <w:b/>
        </w:rPr>
        <w:t>allowed</w:t>
      </w:r>
    </w:p>
    <w:p w14:paraId="717648CC" w14:textId="77777777" w:rsidR="005F7243" w:rsidRDefault="005F7243" w:rsidP="005F7243">
      <w:pPr>
        <w:pStyle w:val="ListParagraph"/>
        <w:numPr>
          <w:ilvl w:val="1"/>
          <w:numId w:val="1"/>
        </w:numPr>
        <w:tabs>
          <w:tab w:val="left" w:pos="1113"/>
        </w:tabs>
        <w:spacing w:before="40"/>
        <w:ind w:left="1112" w:hanging="232"/>
        <w:rPr>
          <w:b/>
        </w:rPr>
      </w:pPr>
      <w:r>
        <w:rPr>
          <w:b/>
        </w:rPr>
        <w:t>Most runs scored (Max</w:t>
      </w:r>
      <w:r>
        <w:rPr>
          <w:b/>
          <w:spacing w:val="-13"/>
        </w:rPr>
        <w:t xml:space="preserve"> </w:t>
      </w:r>
      <w:r>
        <w:rPr>
          <w:b/>
        </w:rPr>
        <w:t>8/game)</w:t>
      </w:r>
    </w:p>
    <w:p w14:paraId="61D3BD4F" w14:textId="77777777" w:rsidR="005F7243" w:rsidRDefault="005F7243" w:rsidP="005F7243">
      <w:pPr>
        <w:pStyle w:val="ListParagraph"/>
        <w:numPr>
          <w:ilvl w:val="1"/>
          <w:numId w:val="1"/>
        </w:numPr>
        <w:tabs>
          <w:tab w:val="left" w:pos="1111"/>
        </w:tabs>
        <w:spacing w:before="38"/>
        <w:ind w:left="1110" w:hanging="230"/>
        <w:rPr>
          <w:b/>
        </w:rPr>
      </w:pPr>
      <w:r>
        <w:rPr>
          <w:b/>
        </w:rPr>
        <w:t>Coin-flip</w:t>
      </w:r>
    </w:p>
    <w:p w14:paraId="13125BA4" w14:textId="77777777" w:rsidR="005F7243" w:rsidRDefault="005F7243" w:rsidP="005F7243">
      <w:pPr>
        <w:pStyle w:val="BodyText"/>
        <w:spacing w:before="41" w:line="276" w:lineRule="auto"/>
        <w:ind w:left="880" w:right="474"/>
      </w:pPr>
      <w:r>
        <w:t>If 3 or more teams are tied with same record, eliminate head to head unless ALL tied teams played one another (use fewest runs allowed).</w:t>
      </w:r>
    </w:p>
    <w:p w14:paraId="4252512F" w14:textId="77777777" w:rsidR="005F7243" w:rsidRDefault="005F7243" w:rsidP="005F7243">
      <w:pPr>
        <w:pStyle w:val="ListParagraph"/>
        <w:numPr>
          <w:ilvl w:val="0"/>
          <w:numId w:val="1"/>
        </w:numPr>
        <w:tabs>
          <w:tab w:val="left" w:pos="881"/>
        </w:tabs>
        <w:rPr>
          <w:b/>
        </w:rPr>
      </w:pPr>
      <w:r>
        <w:rPr>
          <w:b/>
        </w:rPr>
        <w:t>No Protests are</w:t>
      </w:r>
      <w:r>
        <w:rPr>
          <w:b/>
          <w:spacing w:val="-8"/>
        </w:rPr>
        <w:t xml:space="preserve"> </w:t>
      </w:r>
      <w:r>
        <w:rPr>
          <w:b/>
        </w:rPr>
        <w:t>permitted.</w:t>
      </w:r>
    </w:p>
    <w:p w14:paraId="6B015129" w14:textId="77777777" w:rsidR="005F7243" w:rsidRDefault="005F7243" w:rsidP="005F7243">
      <w:pPr>
        <w:pStyle w:val="ListParagraph"/>
        <w:numPr>
          <w:ilvl w:val="0"/>
          <w:numId w:val="1"/>
        </w:numPr>
        <w:tabs>
          <w:tab w:val="left" w:pos="881"/>
        </w:tabs>
        <w:spacing w:before="38"/>
        <w:rPr>
          <w:b/>
        </w:rPr>
      </w:pPr>
      <w:r>
        <w:rPr>
          <w:b/>
        </w:rPr>
        <w:t>Starters may re-enter in all</w:t>
      </w:r>
      <w:r>
        <w:rPr>
          <w:b/>
          <w:spacing w:val="-12"/>
        </w:rPr>
        <w:t xml:space="preserve"> </w:t>
      </w:r>
      <w:r>
        <w:rPr>
          <w:b/>
        </w:rPr>
        <w:t>Divisions.</w:t>
      </w:r>
    </w:p>
    <w:p w14:paraId="2C9390F9" w14:textId="77777777" w:rsidR="005F7243" w:rsidRDefault="005F7243" w:rsidP="005F7243">
      <w:pPr>
        <w:pStyle w:val="ListParagraph"/>
        <w:numPr>
          <w:ilvl w:val="0"/>
          <w:numId w:val="1"/>
        </w:numPr>
        <w:tabs>
          <w:tab w:val="left" w:pos="881"/>
        </w:tabs>
        <w:spacing w:before="41" w:line="276" w:lineRule="auto"/>
        <w:ind w:right="193"/>
        <w:rPr>
          <w:b/>
        </w:rPr>
      </w:pPr>
      <w:r>
        <w:rPr>
          <w:b/>
        </w:rPr>
        <w:t>All games, in all Divisions, must start and end with a minimum of eight (8) defensive players or a forfeit will be</w:t>
      </w:r>
      <w:r>
        <w:rPr>
          <w:b/>
          <w:spacing w:val="-11"/>
        </w:rPr>
        <w:t xml:space="preserve"> </w:t>
      </w:r>
      <w:r>
        <w:rPr>
          <w:b/>
        </w:rPr>
        <w:t>declared.</w:t>
      </w:r>
    </w:p>
    <w:p w14:paraId="342D7CB2" w14:textId="77777777" w:rsidR="005F7243" w:rsidRDefault="005F7243" w:rsidP="005F7243">
      <w:pPr>
        <w:pStyle w:val="ListParagraph"/>
        <w:numPr>
          <w:ilvl w:val="0"/>
          <w:numId w:val="1"/>
        </w:numPr>
        <w:tabs>
          <w:tab w:val="left" w:pos="881"/>
        </w:tabs>
        <w:spacing w:line="276" w:lineRule="auto"/>
        <w:ind w:right="221"/>
        <w:rPr>
          <w:b/>
        </w:rPr>
      </w:pPr>
      <w:r>
        <w:rPr>
          <w:b/>
          <w:u w:val="single"/>
        </w:rPr>
        <w:t xml:space="preserve">In all Divisions </w:t>
      </w:r>
      <w:r>
        <w:rPr>
          <w:b/>
        </w:rPr>
        <w:t xml:space="preserve">a “speed-up” rule will be in effect for </w:t>
      </w:r>
      <w:r>
        <w:rPr>
          <w:b/>
          <w:u w:val="single"/>
        </w:rPr>
        <w:t>catchers and pitchers</w:t>
      </w:r>
      <w:r>
        <w:rPr>
          <w:b/>
        </w:rPr>
        <w:t>. With two outs and the catcher or pitcher on base, the offensive player making the last out can be used as a courtesy runner for the catcher or pitcher. (pitcher doesn’t apply to 8U Coach</w:t>
      </w:r>
      <w:r>
        <w:rPr>
          <w:b/>
          <w:spacing w:val="-25"/>
        </w:rPr>
        <w:t xml:space="preserve"> </w:t>
      </w:r>
      <w:r>
        <w:rPr>
          <w:b/>
        </w:rPr>
        <w:t>Pitch)</w:t>
      </w:r>
    </w:p>
    <w:p w14:paraId="50158324" w14:textId="77777777" w:rsidR="005F7243" w:rsidRDefault="005F7243" w:rsidP="005F7243">
      <w:pPr>
        <w:pStyle w:val="ListParagraph"/>
        <w:numPr>
          <w:ilvl w:val="0"/>
          <w:numId w:val="1"/>
        </w:numPr>
        <w:tabs>
          <w:tab w:val="left" w:pos="881"/>
        </w:tabs>
        <w:spacing w:before="1" w:line="267" w:lineRule="exact"/>
        <w:rPr>
          <w:b/>
        </w:rPr>
      </w:pPr>
      <w:r>
        <w:rPr>
          <w:b/>
        </w:rPr>
        <w:t>The Ohio head injury “return-to-play” law is in</w:t>
      </w:r>
      <w:r>
        <w:rPr>
          <w:b/>
          <w:spacing w:val="-20"/>
        </w:rPr>
        <w:t xml:space="preserve"> </w:t>
      </w:r>
      <w:r>
        <w:rPr>
          <w:b/>
        </w:rPr>
        <w:t>effect.</w:t>
      </w:r>
    </w:p>
    <w:p w14:paraId="6454EB0C" w14:textId="77777777" w:rsidR="005F7243" w:rsidRPr="00CE46C9" w:rsidRDefault="005F7243" w:rsidP="005F7243">
      <w:pPr>
        <w:pStyle w:val="ListParagraph"/>
        <w:numPr>
          <w:ilvl w:val="0"/>
          <w:numId w:val="1"/>
        </w:numPr>
        <w:tabs>
          <w:tab w:val="left" w:pos="881"/>
        </w:tabs>
        <w:spacing w:before="57" w:line="276" w:lineRule="auto"/>
        <w:ind w:right="365"/>
      </w:pPr>
      <w:r>
        <w:rPr>
          <w:b/>
        </w:rPr>
        <w:t xml:space="preserve">Each Division requires a certain number of innings to be played for the game to be “Official”. HOWEVER, IF THE TIME LIMIT FOR THE DIVISION HAS EXPIRED </w:t>
      </w:r>
      <w:r w:rsidRPr="00CE46C9">
        <w:rPr>
          <w:b/>
          <w:u w:val="single"/>
        </w:rPr>
        <w:t xml:space="preserve">WITHOUT </w:t>
      </w:r>
      <w:r>
        <w:rPr>
          <w:b/>
        </w:rPr>
        <w:t xml:space="preserve">THE REQUIRED INNINGS HAVING BEEN PLAYED, </w:t>
      </w:r>
      <w:r w:rsidRPr="00CE46C9">
        <w:rPr>
          <w:b/>
          <w:u w:val="single"/>
        </w:rPr>
        <w:t xml:space="preserve">THE GAME IS STILL AN OFFICIAL </w:t>
      </w:r>
      <w:proofErr w:type="gramStart"/>
      <w:r w:rsidRPr="00CE46C9">
        <w:rPr>
          <w:b/>
          <w:u w:val="single"/>
        </w:rPr>
        <w:t>GAME</w:t>
      </w:r>
      <w:r w:rsidRPr="00CE46C9">
        <w:rPr>
          <w:b/>
          <w:spacing w:val="-26"/>
          <w:u w:val="single"/>
        </w:rPr>
        <w:t xml:space="preserve"> </w:t>
      </w:r>
      <w:r w:rsidRPr="00CE46C9">
        <w:rPr>
          <w:b/>
          <w:u w:val="single"/>
        </w:rPr>
        <w:t>.</w:t>
      </w:r>
      <w:proofErr w:type="gramEnd"/>
    </w:p>
    <w:p w14:paraId="02CD983C" w14:textId="77777777" w:rsidR="005F7243" w:rsidRDefault="005F7243" w:rsidP="005F7243">
      <w:pPr>
        <w:pStyle w:val="BodyText"/>
        <w:spacing w:before="2"/>
        <w:rPr>
          <w:rFonts w:ascii="Times New Roman"/>
          <w:sz w:val="21"/>
          <w:u w:val="none"/>
        </w:rPr>
      </w:pPr>
    </w:p>
    <w:sectPr w:rsidR="005F7243">
      <w:headerReference w:type="default" r:id="rId8"/>
      <w:pgSz w:w="12240" w:h="15840"/>
      <w:pgMar w:top="2020" w:right="1340" w:bottom="280" w:left="1280" w:header="17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BA12" w14:textId="77777777" w:rsidR="008329CA" w:rsidRDefault="008329CA">
      <w:r>
        <w:separator/>
      </w:r>
    </w:p>
  </w:endnote>
  <w:endnote w:type="continuationSeparator" w:id="0">
    <w:p w14:paraId="27AA06F9" w14:textId="77777777" w:rsidR="008329CA" w:rsidRDefault="0083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0A899" w14:textId="77777777" w:rsidR="008329CA" w:rsidRDefault="008329CA">
      <w:r>
        <w:separator/>
      </w:r>
    </w:p>
  </w:footnote>
  <w:footnote w:type="continuationSeparator" w:id="0">
    <w:p w14:paraId="3342AA23" w14:textId="77777777" w:rsidR="008329CA" w:rsidRDefault="0083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A68D" w14:textId="77777777" w:rsidR="005F7243" w:rsidRDefault="005F7243">
    <w:pPr>
      <w:pStyle w:val="BodyText"/>
      <w:spacing w:line="14" w:lineRule="auto"/>
      <w:rPr>
        <w:b/>
      </w:rPr>
    </w:pPr>
    <w:r>
      <w:rPr>
        <w:noProof/>
      </w:rPr>
      <mc:AlternateContent>
        <mc:Choice Requires="wps">
          <w:drawing>
            <wp:anchor distT="0" distB="0" distL="114300" distR="114300" simplePos="0" relativeHeight="503308000" behindDoc="1" locked="0" layoutInCell="1" allowOverlap="1" wp14:anchorId="33B5BE9C" wp14:editId="5E5E472E">
              <wp:simplePos x="0" y="0"/>
              <wp:positionH relativeFrom="page">
                <wp:posOffset>896620</wp:posOffset>
              </wp:positionH>
              <wp:positionV relativeFrom="page">
                <wp:posOffset>746125</wp:posOffset>
              </wp:positionV>
              <wp:extent cx="5981065" cy="0"/>
              <wp:effectExtent l="20320" t="22225" r="2794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1F144" id="Line 2" o:spid="_x0000_s1026" style="position:absolute;z-index:-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8.75pt" to="541.5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" strokecolor="#612322" strokeweight="3pt">
              <w10:wrap anchorx="page" anchory="page"/>
            </v:line>
          </w:pict>
        </mc:Fallback>
      </mc:AlternateContent>
    </w:r>
    <w:r>
      <w:rPr>
        <w:noProof/>
      </w:rPr>
      <mc:AlternateContent>
        <mc:Choice Requires="wps">
          <w:drawing>
            <wp:anchor distT="0" distB="0" distL="114300" distR="114300" simplePos="0" relativeHeight="503309024" behindDoc="1" locked="0" layoutInCell="1" allowOverlap="1" wp14:anchorId="61DD87C0" wp14:editId="0AADBB00">
              <wp:simplePos x="0" y="0"/>
              <wp:positionH relativeFrom="page">
                <wp:posOffset>883920</wp:posOffset>
              </wp:positionH>
              <wp:positionV relativeFrom="page">
                <wp:posOffset>445135</wp:posOffset>
              </wp:positionV>
              <wp:extent cx="6007100" cy="26352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A0593" w14:textId="77777777" w:rsidR="005F7243" w:rsidRDefault="005F7243">
                          <w:pPr>
                            <w:tabs>
                              <w:tab w:val="left" w:pos="411"/>
                              <w:tab w:val="left" w:pos="9439"/>
                            </w:tabs>
                            <w:spacing w:before="19"/>
                            <w:ind w:left="20"/>
                            <w:rPr>
                              <w:rFonts w:ascii="Cambria" w:hAnsi="Cambria"/>
                              <w:sz w:val="32"/>
                            </w:rPr>
                          </w:pPr>
                          <w:r>
                            <w:rPr>
                              <w:rFonts w:ascii="Times New Roman" w:hAnsi="Times New Roman"/>
                              <w:w w:val="99"/>
                              <w:sz w:val="32"/>
                              <w:u w:val="single" w:color="612322"/>
                            </w:rPr>
                            <w:t xml:space="preserve"> </w:t>
                          </w:r>
                          <w:r>
                            <w:rPr>
                              <w:rFonts w:ascii="Times New Roman" w:hAnsi="Times New Roman"/>
                              <w:sz w:val="32"/>
                              <w:u w:val="single" w:color="612322"/>
                            </w:rPr>
                            <w:tab/>
                          </w:r>
                          <w:r>
                            <w:rPr>
                              <w:rFonts w:ascii="Cambria" w:hAnsi="Cambria"/>
                              <w:sz w:val="32"/>
                              <w:u w:val="single" w:color="612322"/>
                            </w:rPr>
                            <w:t>LYNDHURST DADS’ CLUB:  ANNUAL BASEBALL</w:t>
                          </w:r>
                          <w:r>
                            <w:rPr>
                              <w:rFonts w:ascii="Cambria" w:hAnsi="Cambria"/>
                              <w:spacing w:val="-22"/>
                              <w:sz w:val="32"/>
                              <w:u w:val="single" w:color="612322"/>
                            </w:rPr>
                            <w:t xml:space="preserve"> </w:t>
                          </w:r>
                          <w:r>
                            <w:rPr>
                              <w:rFonts w:ascii="Cambria" w:hAnsi="Cambria"/>
                              <w:sz w:val="32"/>
                              <w:u w:val="single" w:color="612322"/>
                            </w:rPr>
                            <w:t>TOURNAMENT</w:t>
                          </w:r>
                          <w:r>
                            <w:rPr>
                              <w:rFonts w:ascii="Cambria" w:hAnsi="Cambria"/>
                              <w:sz w:val="32"/>
                              <w:u w:val="single" w:color="6123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D87C0" id="_x0000_t202" coordsize="21600,21600" o:spt="202" path="m,l,21600r21600,l21600,xe">
              <v:stroke joinstyle="miter"/>
              <v:path gradientshapeok="t" o:connecttype="rect"/>
            </v:shapetype>
            <v:shape id="Text Box 1" o:spid="_x0000_s1026" type="#_x0000_t202" style="position:absolute;margin-left:69.6pt;margin-top:35.05pt;width:473pt;height:20.75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" filled="f" stroked="f">
              <v:textbox inset="0,0,0,0">
                <w:txbxContent>
                  <w:p w14:paraId="28CA0593" w14:textId="77777777" w:rsidR="005F7243" w:rsidRDefault="005F7243">
                    <w:pPr>
                      <w:tabs>
                        <w:tab w:val="left" w:pos="411"/>
                        <w:tab w:val="left" w:pos="9439"/>
                      </w:tabs>
                      <w:spacing w:before="19"/>
                      <w:ind w:left="20"/>
                      <w:rPr>
                        <w:rFonts w:ascii="Cambria" w:hAnsi="Cambria"/>
                        <w:sz w:val="32"/>
                      </w:rPr>
                    </w:pPr>
                    <w:r>
                      <w:rPr>
                        <w:rFonts w:ascii="Times New Roman" w:hAnsi="Times New Roman"/>
                        <w:w w:val="99"/>
                        <w:sz w:val="32"/>
                        <w:u w:val="single" w:color="612322"/>
                      </w:rPr>
                      <w:t xml:space="preserve"> </w:t>
                    </w:r>
                    <w:r>
                      <w:rPr>
                        <w:rFonts w:ascii="Times New Roman" w:hAnsi="Times New Roman"/>
                        <w:sz w:val="32"/>
                        <w:u w:val="single" w:color="612322"/>
                      </w:rPr>
                      <w:tab/>
                    </w:r>
                    <w:r>
                      <w:rPr>
                        <w:rFonts w:ascii="Cambria" w:hAnsi="Cambria"/>
                        <w:sz w:val="32"/>
                        <w:u w:val="single" w:color="612322"/>
                      </w:rPr>
                      <w:t>LYNDHURST DADS’ CLUB:  ANNUAL BASEBALL</w:t>
                    </w:r>
                    <w:r>
                      <w:rPr>
                        <w:rFonts w:ascii="Cambria" w:hAnsi="Cambria"/>
                        <w:spacing w:val="-22"/>
                        <w:sz w:val="32"/>
                        <w:u w:val="single" w:color="612322"/>
                      </w:rPr>
                      <w:t xml:space="preserve"> </w:t>
                    </w:r>
                    <w:r>
                      <w:rPr>
                        <w:rFonts w:ascii="Cambria" w:hAnsi="Cambria"/>
                        <w:sz w:val="32"/>
                        <w:u w:val="single" w:color="612322"/>
                      </w:rPr>
                      <w:t>TOURNAMENT</w:t>
                    </w:r>
                    <w:r>
                      <w:rPr>
                        <w:rFonts w:ascii="Cambria" w:hAnsi="Cambria"/>
                        <w:sz w:val="32"/>
                        <w:u w:val="single" w:color="612322"/>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50440" w14:textId="0867D5C0" w:rsidR="0016049B" w:rsidRDefault="00BA202C">
    <w:pPr>
      <w:pStyle w:val="BodyText"/>
      <w:spacing w:line="14" w:lineRule="auto"/>
      <w:rPr>
        <w:u w:val="none"/>
      </w:rPr>
    </w:pPr>
    <w:r>
      <w:rPr>
        <w:noProof/>
      </w:rPr>
      <mc:AlternateContent>
        <mc:Choice Requires="wps">
          <w:drawing>
            <wp:anchor distT="0" distB="0" distL="114300" distR="114300" simplePos="0" relativeHeight="503305952" behindDoc="1" locked="0" layoutInCell="1" allowOverlap="1" wp14:anchorId="1DD9D4FA" wp14:editId="5EBCB490">
              <wp:simplePos x="0" y="0"/>
              <wp:positionH relativeFrom="page">
                <wp:posOffset>2353310</wp:posOffset>
              </wp:positionH>
              <wp:positionV relativeFrom="page">
                <wp:posOffset>1118235</wp:posOffset>
              </wp:positionV>
              <wp:extent cx="3064510" cy="177800"/>
              <wp:effectExtent l="635" t="381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106F" w14:textId="77777777" w:rsidR="0016049B" w:rsidRDefault="00C21F76">
                          <w:pPr>
                            <w:spacing w:line="264" w:lineRule="exact"/>
                            <w:ind w:left="20"/>
                            <w:rPr>
                              <w:b/>
                              <w:sz w:val="24"/>
                            </w:rPr>
                          </w:pPr>
                          <w:r>
                            <w:rPr>
                              <w:b/>
                              <w:sz w:val="24"/>
                            </w:rPr>
                            <w:t>LDC BASEBALL TOURNAMENT RULES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9D4FA" id="_x0000_t202" coordsize="21600,21600" o:spt="202" path="m,l,21600r21600,l21600,xe">
              <v:stroke joinstyle="miter"/>
              <v:path gradientshapeok="t" o:connecttype="rect"/>
            </v:shapetype>
            <v:shape id="_x0000_s1027" type="#_x0000_t202" style="position:absolute;margin-left:185.3pt;margin-top:88.05pt;width:241.3pt;height:14pt;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" filled="f" stroked="f">
              <v:textbox inset="0,0,0,0">
                <w:txbxContent>
                  <w:p w14:paraId="28D8106F" w14:textId="77777777" w:rsidR="0016049B" w:rsidRDefault="00C21F76">
                    <w:pPr>
                      <w:spacing w:line="264" w:lineRule="exact"/>
                      <w:ind w:left="20"/>
                      <w:rPr>
                        <w:b/>
                        <w:sz w:val="24"/>
                      </w:rPr>
                    </w:pPr>
                    <w:r>
                      <w:rPr>
                        <w:b/>
                        <w:sz w:val="24"/>
                      </w:rPr>
                      <w:t>LDC BASEBALL TOURNAMENT RULES SUMMARY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8041F"/>
    <w:multiLevelType w:val="hybridMultilevel"/>
    <w:tmpl w:val="AB84629C"/>
    <w:lvl w:ilvl="0" w:tplc="6692546C">
      <w:start w:val="1"/>
      <w:numFmt w:val="decimal"/>
      <w:lvlText w:val="%1."/>
      <w:lvlJc w:val="left"/>
      <w:pPr>
        <w:ind w:left="880" w:hanging="360"/>
        <w:jc w:val="left"/>
      </w:pPr>
      <w:rPr>
        <w:rFonts w:ascii="Calibri" w:eastAsia="Calibri" w:hAnsi="Calibri" w:cs="Calibri" w:hint="default"/>
        <w:b/>
        <w:bCs/>
        <w:w w:val="100"/>
        <w:sz w:val="22"/>
        <w:szCs w:val="22"/>
      </w:rPr>
    </w:lvl>
    <w:lvl w:ilvl="1" w:tplc="209C41F4">
      <w:start w:val="1"/>
      <w:numFmt w:val="decimal"/>
      <w:lvlText w:val="%2)"/>
      <w:lvlJc w:val="left"/>
      <w:pPr>
        <w:ind w:left="1160" w:hanging="280"/>
        <w:jc w:val="left"/>
      </w:pPr>
      <w:rPr>
        <w:rFonts w:ascii="Calibri" w:eastAsia="Calibri" w:hAnsi="Calibri" w:cs="Calibri" w:hint="default"/>
        <w:b/>
        <w:bCs/>
        <w:w w:val="100"/>
        <w:sz w:val="22"/>
        <w:szCs w:val="22"/>
      </w:rPr>
    </w:lvl>
    <w:lvl w:ilvl="2" w:tplc="B5C84586">
      <w:numFmt w:val="bullet"/>
      <w:lvlText w:val="•"/>
      <w:lvlJc w:val="left"/>
      <w:pPr>
        <w:ind w:left="2108" w:hanging="280"/>
      </w:pPr>
      <w:rPr>
        <w:rFonts w:hint="default"/>
      </w:rPr>
    </w:lvl>
    <w:lvl w:ilvl="3" w:tplc="9F6A3122">
      <w:numFmt w:val="bullet"/>
      <w:lvlText w:val="•"/>
      <w:lvlJc w:val="left"/>
      <w:pPr>
        <w:ind w:left="3057" w:hanging="280"/>
      </w:pPr>
      <w:rPr>
        <w:rFonts w:hint="default"/>
      </w:rPr>
    </w:lvl>
    <w:lvl w:ilvl="4" w:tplc="3808D420">
      <w:numFmt w:val="bullet"/>
      <w:lvlText w:val="•"/>
      <w:lvlJc w:val="left"/>
      <w:pPr>
        <w:ind w:left="4006" w:hanging="280"/>
      </w:pPr>
      <w:rPr>
        <w:rFonts w:hint="default"/>
      </w:rPr>
    </w:lvl>
    <w:lvl w:ilvl="5" w:tplc="483A640A">
      <w:numFmt w:val="bullet"/>
      <w:lvlText w:val="•"/>
      <w:lvlJc w:val="left"/>
      <w:pPr>
        <w:ind w:left="4955" w:hanging="280"/>
      </w:pPr>
      <w:rPr>
        <w:rFonts w:hint="default"/>
      </w:rPr>
    </w:lvl>
    <w:lvl w:ilvl="6" w:tplc="62749C1A">
      <w:numFmt w:val="bullet"/>
      <w:lvlText w:val="•"/>
      <w:lvlJc w:val="left"/>
      <w:pPr>
        <w:ind w:left="5904" w:hanging="280"/>
      </w:pPr>
      <w:rPr>
        <w:rFonts w:hint="default"/>
      </w:rPr>
    </w:lvl>
    <w:lvl w:ilvl="7" w:tplc="FD868CEC">
      <w:numFmt w:val="bullet"/>
      <w:lvlText w:val="•"/>
      <w:lvlJc w:val="left"/>
      <w:pPr>
        <w:ind w:left="6853" w:hanging="280"/>
      </w:pPr>
      <w:rPr>
        <w:rFonts w:hint="default"/>
      </w:rPr>
    </w:lvl>
    <w:lvl w:ilvl="8" w:tplc="D5EEB18E">
      <w:numFmt w:val="bullet"/>
      <w:lvlText w:val="•"/>
      <w:lvlJc w:val="left"/>
      <w:pPr>
        <w:ind w:left="7802" w:hanging="2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9B"/>
    <w:rsid w:val="00035BD8"/>
    <w:rsid w:val="0016049B"/>
    <w:rsid w:val="005F7243"/>
    <w:rsid w:val="008329CA"/>
    <w:rsid w:val="00AD248F"/>
    <w:rsid w:val="00BA202C"/>
    <w:rsid w:val="00C2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77DDC"/>
  <w15:docId w15:val="{26EF1339-1C71-48E0-B894-016A8B62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64" w:lineRule="exact"/>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White,Mike</cp:lastModifiedBy>
  <cp:revision>2</cp:revision>
  <dcterms:created xsi:type="dcterms:W3CDTF">2019-06-06T02:49:00Z</dcterms:created>
  <dcterms:modified xsi:type="dcterms:W3CDTF">2019-06-06T02:49:00Z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2019-05-29T00:00:00Z</vt:filetime>
  </property>
</Properties>
</file>